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64C4" w:rsidRPr="00EF25C9" w:rsidRDefault="00DB64C4" w:rsidP="006352B2">
      <w:pPr>
        <w:spacing w:after="0" w:line="240" w:lineRule="auto"/>
        <w:ind w:left="9912"/>
        <w:jc w:val="right"/>
        <w:rPr>
          <w:rFonts w:ascii="Times New Roman" w:hAnsi="Times New Roman" w:cs="Times New Roman"/>
          <w:b/>
          <w:sz w:val="20"/>
          <w:szCs w:val="20"/>
        </w:rPr>
      </w:pPr>
      <w:r w:rsidRPr="00EF25C9">
        <w:rPr>
          <w:rFonts w:ascii="Times New Roman" w:hAnsi="Times New Roman" w:cs="Times New Roman"/>
          <w:b/>
          <w:sz w:val="20"/>
          <w:szCs w:val="20"/>
        </w:rPr>
        <w:t>Приложение № 1 к тендерной документации</w:t>
      </w:r>
    </w:p>
    <w:p w:rsidR="00DB64C4" w:rsidRPr="00EF25C9" w:rsidRDefault="00DB64C4" w:rsidP="00486A22">
      <w:pPr>
        <w:spacing w:after="0" w:line="240" w:lineRule="auto"/>
        <w:jc w:val="center"/>
        <w:rPr>
          <w:rFonts w:ascii="Times New Roman" w:hAnsi="Times New Roman" w:cs="Times New Roman"/>
          <w:b/>
          <w:sz w:val="20"/>
          <w:szCs w:val="20"/>
        </w:rPr>
      </w:pPr>
    </w:p>
    <w:p w:rsidR="001D6E34" w:rsidRPr="00EF25C9" w:rsidRDefault="00DB64C4" w:rsidP="00486A22">
      <w:pPr>
        <w:spacing w:after="0" w:line="240" w:lineRule="auto"/>
        <w:jc w:val="center"/>
        <w:rPr>
          <w:rFonts w:ascii="Times New Roman" w:hAnsi="Times New Roman" w:cs="Times New Roman"/>
          <w:b/>
          <w:lang w:val="kk-KZ"/>
        </w:rPr>
      </w:pPr>
      <w:r w:rsidRPr="00EF25C9">
        <w:rPr>
          <w:rFonts w:ascii="Times New Roman" w:hAnsi="Times New Roman" w:cs="Times New Roman"/>
          <w:b/>
        </w:rPr>
        <w:t xml:space="preserve">Техническая спецификация </w:t>
      </w:r>
      <w:proofErr w:type="gramStart"/>
      <w:r w:rsidRPr="00EF25C9">
        <w:rPr>
          <w:rFonts w:ascii="Times New Roman" w:hAnsi="Times New Roman" w:cs="Times New Roman"/>
          <w:b/>
        </w:rPr>
        <w:t xml:space="preserve">на </w:t>
      </w:r>
      <w:r w:rsidR="00DB086A" w:rsidRPr="00EF25C9">
        <w:rPr>
          <w:rFonts w:ascii="Times New Roman" w:hAnsi="Times New Roman" w:cs="Times New Roman"/>
          <w:b/>
        </w:rPr>
        <w:t xml:space="preserve"> </w:t>
      </w:r>
      <w:r w:rsidR="00AA5B55" w:rsidRPr="00EF25C9">
        <w:rPr>
          <w:rStyle w:val="s1"/>
          <w:rFonts w:ascii="Times New Roman" w:hAnsi="Times New Roman" w:cs="Times New Roman"/>
          <w:b/>
        </w:rPr>
        <w:t>медицинские</w:t>
      </w:r>
      <w:proofErr w:type="gramEnd"/>
      <w:r w:rsidR="00AA5B55" w:rsidRPr="00EF25C9">
        <w:rPr>
          <w:rStyle w:val="s1"/>
          <w:rFonts w:ascii="Times New Roman" w:hAnsi="Times New Roman" w:cs="Times New Roman"/>
          <w:b/>
        </w:rPr>
        <w:t xml:space="preserve"> </w:t>
      </w:r>
      <w:r w:rsidR="00995D3B" w:rsidRPr="00EF25C9">
        <w:rPr>
          <w:rStyle w:val="s1"/>
          <w:rFonts w:ascii="Times New Roman" w:hAnsi="Times New Roman" w:cs="Times New Roman"/>
          <w:b/>
        </w:rPr>
        <w:t xml:space="preserve">изделия </w:t>
      </w:r>
      <w:r w:rsidR="00397AC7" w:rsidRPr="00EF25C9">
        <w:rPr>
          <w:rFonts w:ascii="Times New Roman" w:hAnsi="Times New Roman" w:cs="Times New Roman"/>
          <w:b/>
          <w:bCs/>
        </w:rPr>
        <w:t xml:space="preserve">для  </w:t>
      </w:r>
      <w:r w:rsidR="005E4E13" w:rsidRPr="00EF25C9">
        <w:rPr>
          <w:rFonts w:ascii="Times New Roman" w:hAnsi="Times New Roman" w:cs="Times New Roman"/>
          <w:b/>
          <w:bCs/>
          <w:spacing w:val="-2"/>
        </w:rPr>
        <w:t>К</w:t>
      </w:r>
      <w:r w:rsidR="00397AC7" w:rsidRPr="00EF25C9">
        <w:rPr>
          <w:rFonts w:ascii="Times New Roman" w:hAnsi="Times New Roman" w:cs="Times New Roman"/>
          <w:b/>
          <w:bCs/>
          <w:spacing w:val="-2"/>
        </w:rPr>
        <w:t>ГП на ПХВ «</w:t>
      </w:r>
      <w:r w:rsidR="005E4E13" w:rsidRPr="00EF25C9">
        <w:rPr>
          <w:rFonts w:ascii="Times New Roman" w:hAnsi="Times New Roman" w:cs="Times New Roman"/>
          <w:b/>
          <w:bCs/>
          <w:spacing w:val="-2"/>
        </w:rPr>
        <w:t>Многопрофильная областная больница</w:t>
      </w:r>
      <w:r w:rsidR="00397AC7" w:rsidRPr="00EF25C9">
        <w:rPr>
          <w:rFonts w:ascii="Times New Roman" w:hAnsi="Times New Roman" w:cs="Times New Roman"/>
          <w:b/>
          <w:bCs/>
          <w:spacing w:val="-2"/>
        </w:rPr>
        <w:t xml:space="preserve">» управления здравоохранения </w:t>
      </w:r>
      <w:proofErr w:type="spellStart"/>
      <w:r w:rsidR="00397AC7" w:rsidRPr="00EF25C9">
        <w:rPr>
          <w:rFonts w:ascii="Times New Roman" w:hAnsi="Times New Roman" w:cs="Times New Roman"/>
          <w:b/>
          <w:bCs/>
          <w:spacing w:val="-2"/>
        </w:rPr>
        <w:t>Кызылординской</w:t>
      </w:r>
      <w:proofErr w:type="spellEnd"/>
      <w:r w:rsidR="00397AC7" w:rsidRPr="00EF25C9">
        <w:rPr>
          <w:rFonts w:ascii="Times New Roman" w:hAnsi="Times New Roman" w:cs="Times New Roman"/>
          <w:b/>
          <w:bCs/>
          <w:spacing w:val="-2"/>
        </w:rPr>
        <w:t xml:space="preserve"> области</w:t>
      </w:r>
      <w:r w:rsidR="000179FA" w:rsidRPr="00EF25C9">
        <w:rPr>
          <w:rFonts w:ascii="Times New Roman" w:hAnsi="Times New Roman" w:cs="Times New Roman"/>
          <w:b/>
          <w:bCs/>
          <w:spacing w:val="-2"/>
        </w:rPr>
        <w:t xml:space="preserve"> </w:t>
      </w:r>
      <w:r w:rsidRPr="00EF25C9">
        <w:rPr>
          <w:rFonts w:ascii="Times New Roman" w:hAnsi="Times New Roman" w:cs="Times New Roman"/>
          <w:b/>
        </w:rPr>
        <w:t>на 20</w:t>
      </w:r>
      <w:r w:rsidR="00AD27CF" w:rsidRPr="00EF25C9">
        <w:rPr>
          <w:rFonts w:ascii="Times New Roman" w:hAnsi="Times New Roman" w:cs="Times New Roman"/>
          <w:b/>
        </w:rPr>
        <w:t>2</w:t>
      </w:r>
      <w:r w:rsidR="0038642C" w:rsidRPr="00EF25C9">
        <w:rPr>
          <w:rFonts w:ascii="Times New Roman" w:hAnsi="Times New Roman" w:cs="Times New Roman"/>
          <w:b/>
          <w:lang w:val="kk-KZ"/>
        </w:rPr>
        <w:t>1</w:t>
      </w:r>
      <w:r w:rsidRPr="00EF25C9">
        <w:rPr>
          <w:rFonts w:ascii="Times New Roman" w:hAnsi="Times New Roman" w:cs="Times New Roman"/>
          <w:b/>
        </w:rPr>
        <w:t xml:space="preserve"> год</w:t>
      </w:r>
    </w:p>
    <w:p w:rsidR="00B42562" w:rsidRPr="007427C8" w:rsidRDefault="00B42562" w:rsidP="00486A22">
      <w:pPr>
        <w:spacing w:after="0" w:line="240" w:lineRule="auto"/>
        <w:jc w:val="center"/>
        <w:rPr>
          <w:rFonts w:ascii="Times New Roman" w:hAnsi="Times New Roman" w:cs="Times New Roman"/>
          <w:lang w:val="kk-KZ"/>
        </w:rPr>
      </w:pPr>
    </w:p>
    <w:tbl>
      <w:tblPr>
        <w:tblW w:w="15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66"/>
        <w:gridCol w:w="3320"/>
        <w:gridCol w:w="9498"/>
        <w:gridCol w:w="850"/>
        <w:gridCol w:w="851"/>
      </w:tblGrid>
      <w:tr w:rsidR="00AC2E20" w:rsidRPr="006352B2" w:rsidTr="006352B2">
        <w:trPr>
          <w:trHeight w:val="300"/>
        </w:trPr>
        <w:tc>
          <w:tcPr>
            <w:tcW w:w="666" w:type="dxa"/>
            <w:shd w:val="clear" w:color="auto" w:fill="auto"/>
            <w:tcMar>
              <w:top w:w="17" w:type="dxa"/>
              <w:left w:w="17" w:type="dxa"/>
              <w:bottom w:w="0" w:type="dxa"/>
              <w:right w:w="17" w:type="dxa"/>
            </w:tcMar>
            <w:hideMark/>
          </w:tcPr>
          <w:p w:rsidR="00AC2E20" w:rsidRPr="006352B2" w:rsidRDefault="00AC2E20" w:rsidP="00370609">
            <w:pPr>
              <w:spacing w:after="0" w:line="240" w:lineRule="auto"/>
              <w:jc w:val="center"/>
              <w:rPr>
                <w:rFonts w:ascii="Times New Roman" w:hAnsi="Times New Roman" w:cs="Times New Roman"/>
                <w:b/>
                <w:color w:val="000000"/>
              </w:rPr>
            </w:pPr>
            <w:r w:rsidRPr="006352B2">
              <w:rPr>
                <w:rFonts w:ascii="Times New Roman" w:hAnsi="Times New Roman" w:cs="Times New Roman"/>
                <w:b/>
                <w:color w:val="000000"/>
              </w:rPr>
              <w:t>№ лота</w:t>
            </w:r>
          </w:p>
        </w:tc>
        <w:tc>
          <w:tcPr>
            <w:tcW w:w="3320" w:type="dxa"/>
            <w:shd w:val="clear" w:color="auto" w:fill="auto"/>
            <w:tcMar>
              <w:top w:w="17" w:type="dxa"/>
              <w:left w:w="17" w:type="dxa"/>
              <w:bottom w:w="0" w:type="dxa"/>
              <w:right w:w="17" w:type="dxa"/>
            </w:tcMar>
            <w:hideMark/>
          </w:tcPr>
          <w:p w:rsidR="00AC2E20" w:rsidRPr="006352B2" w:rsidRDefault="00AC2E20" w:rsidP="00370609">
            <w:pPr>
              <w:spacing w:after="0" w:line="240" w:lineRule="auto"/>
              <w:rPr>
                <w:rFonts w:ascii="Times New Roman" w:hAnsi="Times New Roman" w:cs="Times New Roman"/>
                <w:b/>
                <w:color w:val="000000"/>
              </w:rPr>
            </w:pPr>
            <w:r w:rsidRPr="006352B2">
              <w:rPr>
                <w:rFonts w:ascii="Times New Roman" w:hAnsi="Times New Roman" w:cs="Times New Roman"/>
                <w:b/>
                <w:color w:val="000000"/>
              </w:rPr>
              <w:t>Наименование</w:t>
            </w:r>
          </w:p>
        </w:tc>
        <w:tc>
          <w:tcPr>
            <w:tcW w:w="9498" w:type="dxa"/>
            <w:shd w:val="clear" w:color="auto" w:fill="auto"/>
            <w:tcMar>
              <w:top w:w="17" w:type="dxa"/>
              <w:left w:w="17" w:type="dxa"/>
              <w:bottom w:w="0" w:type="dxa"/>
              <w:right w:w="17" w:type="dxa"/>
            </w:tcMar>
            <w:hideMark/>
          </w:tcPr>
          <w:p w:rsidR="00AC2E20" w:rsidRPr="006352B2" w:rsidRDefault="00AC2E20" w:rsidP="00370609">
            <w:pPr>
              <w:spacing w:after="0" w:line="240" w:lineRule="auto"/>
              <w:jc w:val="center"/>
              <w:rPr>
                <w:rFonts w:ascii="Times New Roman" w:hAnsi="Times New Roman" w:cs="Times New Roman"/>
                <w:b/>
                <w:color w:val="000000"/>
              </w:rPr>
            </w:pPr>
            <w:r w:rsidRPr="006352B2">
              <w:rPr>
                <w:rFonts w:ascii="Times New Roman" w:hAnsi="Times New Roman" w:cs="Times New Roman"/>
                <w:b/>
                <w:color w:val="000000"/>
              </w:rPr>
              <w:t>Техническая спецификация</w:t>
            </w:r>
          </w:p>
        </w:tc>
        <w:tc>
          <w:tcPr>
            <w:tcW w:w="850" w:type="dxa"/>
            <w:shd w:val="clear" w:color="auto" w:fill="auto"/>
          </w:tcPr>
          <w:p w:rsidR="00AC2E20" w:rsidRPr="006352B2" w:rsidRDefault="00AC2E20" w:rsidP="00FA4EF0">
            <w:pPr>
              <w:spacing w:after="0" w:line="240" w:lineRule="auto"/>
              <w:jc w:val="center"/>
              <w:rPr>
                <w:rFonts w:ascii="Times New Roman" w:hAnsi="Times New Roman" w:cs="Times New Roman"/>
                <w:b/>
                <w:color w:val="000000"/>
              </w:rPr>
            </w:pPr>
            <w:proofErr w:type="spellStart"/>
            <w:r w:rsidRPr="006352B2">
              <w:rPr>
                <w:rFonts w:ascii="Times New Roman" w:hAnsi="Times New Roman" w:cs="Times New Roman"/>
                <w:b/>
                <w:color w:val="000000"/>
              </w:rPr>
              <w:t>Ед</w:t>
            </w:r>
            <w:proofErr w:type="spellEnd"/>
            <w:r w:rsidRPr="006352B2">
              <w:rPr>
                <w:rFonts w:ascii="Times New Roman" w:hAnsi="Times New Roman" w:cs="Times New Roman"/>
                <w:b/>
                <w:color w:val="000000"/>
              </w:rPr>
              <w:t xml:space="preserve"> </w:t>
            </w:r>
            <w:proofErr w:type="spellStart"/>
            <w:r w:rsidRPr="006352B2">
              <w:rPr>
                <w:rFonts w:ascii="Times New Roman" w:hAnsi="Times New Roman" w:cs="Times New Roman"/>
                <w:b/>
                <w:color w:val="000000"/>
              </w:rPr>
              <w:t>изм</w:t>
            </w:r>
            <w:proofErr w:type="spellEnd"/>
          </w:p>
        </w:tc>
        <w:tc>
          <w:tcPr>
            <w:tcW w:w="851" w:type="dxa"/>
            <w:shd w:val="clear" w:color="auto" w:fill="auto"/>
          </w:tcPr>
          <w:p w:rsidR="00AC2E20" w:rsidRPr="006352B2" w:rsidRDefault="00AC2E20" w:rsidP="00370609">
            <w:pPr>
              <w:spacing w:after="0" w:line="240" w:lineRule="auto"/>
              <w:jc w:val="center"/>
              <w:rPr>
                <w:rFonts w:ascii="Times New Roman" w:hAnsi="Times New Roman" w:cs="Times New Roman"/>
                <w:b/>
                <w:color w:val="000000"/>
              </w:rPr>
            </w:pPr>
            <w:r w:rsidRPr="006352B2">
              <w:rPr>
                <w:rFonts w:ascii="Times New Roman" w:hAnsi="Times New Roman" w:cs="Times New Roman"/>
                <w:b/>
                <w:color w:val="000000"/>
              </w:rPr>
              <w:t>Кол-во</w:t>
            </w:r>
          </w:p>
        </w:tc>
      </w:tr>
      <w:tr w:rsidR="0095274F" w:rsidRPr="006352B2" w:rsidTr="006352B2">
        <w:trPr>
          <w:trHeight w:val="300"/>
        </w:trPr>
        <w:tc>
          <w:tcPr>
            <w:tcW w:w="666" w:type="dxa"/>
            <w:shd w:val="clear" w:color="auto" w:fill="auto"/>
            <w:tcMar>
              <w:top w:w="17" w:type="dxa"/>
              <w:left w:w="17" w:type="dxa"/>
              <w:bottom w:w="0" w:type="dxa"/>
              <w:right w:w="17" w:type="dxa"/>
            </w:tcMar>
          </w:tcPr>
          <w:p w:rsidR="0095274F" w:rsidRPr="006352B2" w:rsidRDefault="0095274F" w:rsidP="00370609">
            <w:pPr>
              <w:spacing w:after="0" w:line="240" w:lineRule="auto"/>
              <w:jc w:val="center"/>
              <w:rPr>
                <w:rFonts w:ascii="Times New Roman" w:hAnsi="Times New Roman" w:cs="Times New Roman"/>
                <w:color w:val="000000"/>
                <w:lang w:val="kk-KZ"/>
              </w:rPr>
            </w:pPr>
            <w:r w:rsidRPr="006352B2">
              <w:rPr>
                <w:rFonts w:ascii="Times New Roman" w:hAnsi="Times New Roman" w:cs="Times New Roman"/>
                <w:color w:val="000000"/>
                <w:lang w:val="kk-KZ"/>
              </w:rPr>
              <w:t>1</w:t>
            </w:r>
          </w:p>
        </w:tc>
        <w:tc>
          <w:tcPr>
            <w:tcW w:w="3320" w:type="dxa"/>
            <w:shd w:val="clear" w:color="auto" w:fill="auto"/>
            <w:tcMar>
              <w:top w:w="17" w:type="dxa"/>
              <w:left w:w="17" w:type="dxa"/>
              <w:bottom w:w="0" w:type="dxa"/>
              <w:right w:w="17" w:type="dxa"/>
            </w:tcMar>
          </w:tcPr>
          <w:p w:rsidR="0095274F" w:rsidRPr="006352B2" w:rsidRDefault="0095274F" w:rsidP="00370609">
            <w:pPr>
              <w:spacing w:after="0" w:line="240" w:lineRule="auto"/>
              <w:rPr>
                <w:rFonts w:ascii="Times New Roman" w:hAnsi="Times New Roman" w:cs="Times New Roman"/>
                <w:color w:val="000000"/>
              </w:rPr>
            </w:pPr>
            <w:r w:rsidRPr="006352B2">
              <w:rPr>
                <w:rFonts w:ascii="Times New Roman" w:hAnsi="Times New Roman" w:cs="Times New Roman"/>
                <w:color w:val="000000"/>
              </w:rPr>
              <w:t>Бедренный компонент</w:t>
            </w:r>
          </w:p>
        </w:tc>
        <w:tc>
          <w:tcPr>
            <w:tcW w:w="9498" w:type="dxa"/>
            <w:shd w:val="clear" w:color="auto" w:fill="auto"/>
            <w:tcMar>
              <w:top w:w="17" w:type="dxa"/>
              <w:left w:w="17" w:type="dxa"/>
              <w:bottom w:w="0" w:type="dxa"/>
              <w:right w:w="17" w:type="dxa"/>
            </w:tcMar>
          </w:tcPr>
          <w:p w:rsidR="0095274F" w:rsidRPr="006352B2" w:rsidRDefault="004406E8" w:rsidP="00370609">
            <w:pPr>
              <w:spacing w:after="0" w:line="240" w:lineRule="auto"/>
              <w:ind w:right="141"/>
              <w:jc w:val="both"/>
              <w:rPr>
                <w:rFonts w:ascii="Times New Roman" w:hAnsi="Times New Roman" w:cs="Times New Roman"/>
              </w:rPr>
            </w:pPr>
            <w:r w:rsidRPr="006352B2">
              <w:rPr>
                <w:rFonts w:ascii="Times New Roman" w:hAnsi="Times New Roman" w:cs="Times New Roman"/>
              </w:rPr>
              <w:t xml:space="preserve">Материал: Кобальтохромовый сплав. Версия: </w:t>
            </w:r>
            <w:proofErr w:type="gramStart"/>
            <w:r w:rsidRPr="006352B2">
              <w:rPr>
                <w:rFonts w:ascii="Times New Roman" w:hAnsi="Times New Roman" w:cs="Times New Roman"/>
              </w:rPr>
              <w:t>С</w:t>
            </w:r>
            <w:proofErr w:type="gramEnd"/>
            <w:r w:rsidRPr="006352B2">
              <w:rPr>
                <w:rFonts w:ascii="Times New Roman" w:hAnsi="Times New Roman" w:cs="Times New Roman"/>
              </w:rPr>
              <w:t xml:space="preserve"> сохранением задней крестообразной связки. Форма: Анатомическая (правый и левый). Единый радиус в сагиттальной плоскости в угловом диапазоне движений от 10 до 110 градусов. Анатомически изогнутая борозда под надколенник. Передний фланец отклонен вперед под углом 7 градусов. Задние мыщелки укорочены. На задней поверхности дистальных мыщелков имеются </w:t>
            </w:r>
            <w:proofErr w:type="spellStart"/>
            <w:r w:rsidRPr="006352B2">
              <w:rPr>
                <w:rFonts w:ascii="Times New Roman" w:hAnsi="Times New Roman" w:cs="Times New Roman"/>
              </w:rPr>
              <w:t>деротационные</w:t>
            </w:r>
            <w:proofErr w:type="spellEnd"/>
            <w:r w:rsidRPr="006352B2">
              <w:rPr>
                <w:rFonts w:ascii="Times New Roman" w:hAnsi="Times New Roman" w:cs="Times New Roman"/>
              </w:rPr>
              <w:t xml:space="preserve"> ножки. Типоразмеры: 8 типоразмеров для правого и левого компонентов. Медиально-латеральный размер </w:t>
            </w:r>
            <w:proofErr w:type="gramStart"/>
            <w:r w:rsidRPr="006352B2">
              <w:rPr>
                <w:rFonts w:ascii="Times New Roman" w:hAnsi="Times New Roman" w:cs="Times New Roman"/>
              </w:rPr>
              <w:t>от  59</w:t>
            </w:r>
            <w:proofErr w:type="gramEnd"/>
            <w:r w:rsidRPr="006352B2">
              <w:rPr>
                <w:rFonts w:ascii="Times New Roman" w:hAnsi="Times New Roman" w:cs="Times New Roman"/>
              </w:rPr>
              <w:t xml:space="preserve"> до 80 мм, </w:t>
            </w:r>
            <w:proofErr w:type="spellStart"/>
            <w:r w:rsidRPr="006352B2">
              <w:rPr>
                <w:rFonts w:ascii="Times New Roman" w:hAnsi="Times New Roman" w:cs="Times New Roman"/>
              </w:rPr>
              <w:t>передне</w:t>
            </w:r>
            <w:proofErr w:type="spellEnd"/>
            <w:r w:rsidRPr="006352B2">
              <w:rPr>
                <w:rFonts w:ascii="Times New Roman" w:hAnsi="Times New Roman" w:cs="Times New Roman"/>
              </w:rPr>
              <w:t>-задний размер  от 53 до 75 мм. Толщина дистального и заднего фланцев 8,5 мм. Тип фиксации: цементная.</w:t>
            </w:r>
          </w:p>
        </w:tc>
        <w:tc>
          <w:tcPr>
            <w:tcW w:w="850" w:type="dxa"/>
            <w:shd w:val="clear" w:color="auto" w:fill="auto"/>
          </w:tcPr>
          <w:p w:rsidR="0095274F" w:rsidRPr="006352B2" w:rsidRDefault="006352B2" w:rsidP="00FA4EF0">
            <w:pPr>
              <w:spacing w:after="0" w:line="240" w:lineRule="auto"/>
              <w:jc w:val="center"/>
              <w:rPr>
                <w:rFonts w:ascii="Times New Roman" w:hAnsi="Times New Roman" w:cs="Times New Roman"/>
                <w:color w:val="000000"/>
                <w:lang w:val="kk-KZ"/>
              </w:rPr>
            </w:pPr>
            <w:r>
              <w:rPr>
                <w:rFonts w:ascii="Times New Roman" w:hAnsi="Times New Roman" w:cs="Times New Roman"/>
                <w:color w:val="000000"/>
                <w:lang w:val="kk-KZ"/>
              </w:rPr>
              <w:t>шт</w:t>
            </w:r>
          </w:p>
        </w:tc>
        <w:tc>
          <w:tcPr>
            <w:tcW w:w="851" w:type="dxa"/>
            <w:shd w:val="clear" w:color="auto" w:fill="auto"/>
          </w:tcPr>
          <w:p w:rsidR="0095274F" w:rsidRPr="006352B2" w:rsidRDefault="006352B2" w:rsidP="00370609">
            <w:pPr>
              <w:spacing w:after="0" w:line="240" w:lineRule="auto"/>
              <w:jc w:val="center"/>
              <w:rPr>
                <w:rFonts w:ascii="Times New Roman" w:hAnsi="Times New Roman" w:cs="Times New Roman"/>
                <w:color w:val="000000"/>
                <w:lang w:val="kk-KZ"/>
              </w:rPr>
            </w:pPr>
            <w:r>
              <w:rPr>
                <w:rFonts w:ascii="Times New Roman" w:hAnsi="Times New Roman" w:cs="Times New Roman"/>
                <w:color w:val="000000"/>
                <w:lang w:val="kk-KZ"/>
              </w:rPr>
              <w:t>100</w:t>
            </w:r>
          </w:p>
        </w:tc>
      </w:tr>
      <w:tr w:rsidR="006352B2" w:rsidRPr="006352B2" w:rsidTr="006352B2">
        <w:trPr>
          <w:trHeight w:val="300"/>
        </w:trPr>
        <w:tc>
          <w:tcPr>
            <w:tcW w:w="666" w:type="dxa"/>
            <w:shd w:val="clear" w:color="auto" w:fill="auto"/>
            <w:tcMar>
              <w:top w:w="17" w:type="dxa"/>
              <w:left w:w="17" w:type="dxa"/>
              <w:bottom w:w="0" w:type="dxa"/>
              <w:right w:w="17" w:type="dxa"/>
            </w:tcMar>
          </w:tcPr>
          <w:p w:rsidR="006352B2" w:rsidRPr="006352B2" w:rsidRDefault="006352B2" w:rsidP="006352B2">
            <w:pPr>
              <w:spacing w:after="0" w:line="240" w:lineRule="auto"/>
              <w:jc w:val="center"/>
              <w:rPr>
                <w:rFonts w:ascii="Times New Roman" w:hAnsi="Times New Roman" w:cs="Times New Roman"/>
                <w:color w:val="000000"/>
                <w:lang w:val="kk-KZ"/>
              </w:rPr>
            </w:pPr>
            <w:r w:rsidRPr="006352B2">
              <w:rPr>
                <w:rFonts w:ascii="Times New Roman" w:hAnsi="Times New Roman" w:cs="Times New Roman"/>
                <w:color w:val="000000"/>
                <w:lang w:val="kk-KZ"/>
              </w:rPr>
              <w:t>2</w:t>
            </w:r>
          </w:p>
        </w:tc>
        <w:tc>
          <w:tcPr>
            <w:tcW w:w="3320" w:type="dxa"/>
            <w:shd w:val="clear" w:color="auto" w:fill="auto"/>
            <w:tcMar>
              <w:top w:w="17" w:type="dxa"/>
              <w:left w:w="17" w:type="dxa"/>
              <w:bottom w:w="0" w:type="dxa"/>
              <w:right w:w="17" w:type="dxa"/>
            </w:tcMar>
          </w:tcPr>
          <w:p w:rsidR="006352B2" w:rsidRPr="006352B2" w:rsidRDefault="006352B2" w:rsidP="006352B2">
            <w:pPr>
              <w:spacing w:after="0" w:line="240" w:lineRule="auto"/>
              <w:rPr>
                <w:rFonts w:ascii="Times New Roman" w:hAnsi="Times New Roman" w:cs="Times New Roman"/>
                <w:color w:val="000000"/>
              </w:rPr>
            </w:pPr>
            <w:r w:rsidRPr="006352B2">
              <w:rPr>
                <w:rFonts w:ascii="Times New Roman" w:hAnsi="Times New Roman" w:cs="Times New Roman"/>
                <w:color w:val="000000"/>
              </w:rPr>
              <w:t xml:space="preserve">Большеберцовый компонент </w:t>
            </w:r>
          </w:p>
        </w:tc>
        <w:tc>
          <w:tcPr>
            <w:tcW w:w="9498" w:type="dxa"/>
            <w:shd w:val="clear" w:color="auto" w:fill="auto"/>
            <w:tcMar>
              <w:top w:w="17" w:type="dxa"/>
              <w:left w:w="17" w:type="dxa"/>
              <w:bottom w:w="0" w:type="dxa"/>
              <w:right w:w="17" w:type="dxa"/>
            </w:tcMar>
          </w:tcPr>
          <w:p w:rsidR="006352B2" w:rsidRPr="006352B2" w:rsidRDefault="006352B2" w:rsidP="006352B2">
            <w:pPr>
              <w:spacing w:after="0" w:line="240" w:lineRule="auto"/>
              <w:ind w:right="141"/>
              <w:jc w:val="both"/>
              <w:rPr>
                <w:rFonts w:ascii="Times New Roman" w:hAnsi="Times New Roman" w:cs="Times New Roman"/>
              </w:rPr>
            </w:pPr>
            <w:r w:rsidRPr="006352B2">
              <w:rPr>
                <w:rFonts w:ascii="Times New Roman" w:hAnsi="Times New Roman" w:cs="Times New Roman"/>
              </w:rPr>
              <w:t xml:space="preserve">Материал: Кобальтохромовый сплав. Форма: Универсальный для правого и левого суставов. Основание имеет срединный </w:t>
            </w:r>
            <w:proofErr w:type="spellStart"/>
            <w:r w:rsidRPr="006352B2">
              <w:rPr>
                <w:rFonts w:ascii="Times New Roman" w:hAnsi="Times New Roman" w:cs="Times New Roman"/>
              </w:rPr>
              <w:t>деротационный</w:t>
            </w:r>
            <w:proofErr w:type="spellEnd"/>
            <w:r w:rsidRPr="006352B2">
              <w:rPr>
                <w:rFonts w:ascii="Times New Roman" w:hAnsi="Times New Roman" w:cs="Times New Roman"/>
              </w:rPr>
              <w:t xml:space="preserve"> выступ для центрирования и фиксации вкладыша. Ножка имеет </w:t>
            </w:r>
            <w:proofErr w:type="spellStart"/>
            <w:r w:rsidRPr="006352B2">
              <w:rPr>
                <w:rFonts w:ascii="Times New Roman" w:hAnsi="Times New Roman" w:cs="Times New Roman"/>
              </w:rPr>
              <w:t>килевидную</w:t>
            </w:r>
            <w:proofErr w:type="spellEnd"/>
            <w:r w:rsidRPr="006352B2">
              <w:rPr>
                <w:rFonts w:ascii="Times New Roman" w:hAnsi="Times New Roman" w:cs="Times New Roman"/>
              </w:rPr>
              <w:t xml:space="preserve"> форму со ступенчатыми боковыми крыльями без центрального цилиндрического стержня. Типоразмеры: 8 типоразмеров. </w:t>
            </w:r>
            <w:proofErr w:type="spellStart"/>
            <w:proofErr w:type="gramStart"/>
            <w:r w:rsidRPr="006352B2">
              <w:rPr>
                <w:rFonts w:ascii="Times New Roman" w:hAnsi="Times New Roman" w:cs="Times New Roman"/>
              </w:rPr>
              <w:t>Передне</w:t>
            </w:r>
            <w:proofErr w:type="spellEnd"/>
            <w:r w:rsidRPr="006352B2">
              <w:rPr>
                <w:rFonts w:ascii="Times New Roman" w:hAnsi="Times New Roman" w:cs="Times New Roman"/>
              </w:rPr>
              <w:t>-задние</w:t>
            </w:r>
            <w:proofErr w:type="gramEnd"/>
            <w:r w:rsidRPr="006352B2">
              <w:rPr>
                <w:rFonts w:ascii="Times New Roman" w:hAnsi="Times New Roman" w:cs="Times New Roman"/>
              </w:rPr>
              <w:t xml:space="preserve"> размеры основания: 40, 42, 44, 46, 49, 52, 56, 60 мм. Медиально-латеральные размеры основания: 61, 64, 67, 70, 74, 77, 80, 85 мм. Высота основания: 3,2 мм. Толщина </w:t>
            </w:r>
            <w:proofErr w:type="gramStart"/>
            <w:r w:rsidRPr="006352B2">
              <w:rPr>
                <w:rFonts w:ascii="Times New Roman" w:hAnsi="Times New Roman" w:cs="Times New Roman"/>
              </w:rPr>
              <w:t>киля:  от</w:t>
            </w:r>
            <w:proofErr w:type="gramEnd"/>
            <w:r w:rsidRPr="006352B2">
              <w:rPr>
                <w:rFonts w:ascii="Times New Roman" w:hAnsi="Times New Roman" w:cs="Times New Roman"/>
              </w:rPr>
              <w:t xml:space="preserve"> 2,6 до 3,6 мм. Медиально-латеральные размеры киля: от 40 до 58 мм. Высота киля: от 28 до 39 мм. Тип фиксации: цементная.</w:t>
            </w:r>
          </w:p>
        </w:tc>
        <w:tc>
          <w:tcPr>
            <w:tcW w:w="850" w:type="dxa"/>
            <w:shd w:val="clear" w:color="auto" w:fill="auto"/>
          </w:tcPr>
          <w:p w:rsidR="006352B2" w:rsidRDefault="006352B2" w:rsidP="00FA4EF0">
            <w:pPr>
              <w:jc w:val="center"/>
            </w:pPr>
            <w:r w:rsidRPr="007358B5">
              <w:rPr>
                <w:rFonts w:ascii="Times New Roman" w:hAnsi="Times New Roman" w:cs="Times New Roman"/>
                <w:color w:val="000000"/>
                <w:lang w:val="kk-KZ"/>
              </w:rPr>
              <w:t>шт</w:t>
            </w:r>
          </w:p>
        </w:tc>
        <w:tc>
          <w:tcPr>
            <w:tcW w:w="851" w:type="dxa"/>
            <w:shd w:val="clear" w:color="auto" w:fill="auto"/>
          </w:tcPr>
          <w:p w:rsidR="006352B2" w:rsidRPr="006352B2" w:rsidRDefault="006352B2" w:rsidP="006352B2">
            <w:pPr>
              <w:spacing w:after="0" w:line="240" w:lineRule="auto"/>
              <w:jc w:val="center"/>
              <w:rPr>
                <w:rFonts w:ascii="Times New Roman" w:hAnsi="Times New Roman" w:cs="Times New Roman"/>
                <w:color w:val="000000"/>
                <w:lang w:val="kk-KZ"/>
              </w:rPr>
            </w:pPr>
            <w:r>
              <w:rPr>
                <w:rFonts w:ascii="Times New Roman" w:hAnsi="Times New Roman" w:cs="Times New Roman"/>
                <w:color w:val="000000"/>
                <w:lang w:val="kk-KZ"/>
              </w:rPr>
              <w:t>100</w:t>
            </w:r>
          </w:p>
        </w:tc>
      </w:tr>
      <w:tr w:rsidR="006352B2" w:rsidRPr="006352B2" w:rsidTr="006352B2">
        <w:trPr>
          <w:trHeight w:val="300"/>
        </w:trPr>
        <w:tc>
          <w:tcPr>
            <w:tcW w:w="666" w:type="dxa"/>
            <w:shd w:val="clear" w:color="auto" w:fill="auto"/>
            <w:tcMar>
              <w:top w:w="17" w:type="dxa"/>
              <w:left w:w="17" w:type="dxa"/>
              <w:bottom w:w="0" w:type="dxa"/>
              <w:right w:w="17" w:type="dxa"/>
            </w:tcMar>
          </w:tcPr>
          <w:p w:rsidR="006352B2" w:rsidRPr="006352B2" w:rsidRDefault="006352B2" w:rsidP="006352B2">
            <w:pPr>
              <w:spacing w:after="0" w:line="240" w:lineRule="auto"/>
              <w:jc w:val="center"/>
              <w:rPr>
                <w:rFonts w:ascii="Times New Roman" w:hAnsi="Times New Roman" w:cs="Times New Roman"/>
                <w:color w:val="000000"/>
                <w:lang w:val="kk-KZ"/>
              </w:rPr>
            </w:pPr>
            <w:r w:rsidRPr="006352B2">
              <w:rPr>
                <w:rFonts w:ascii="Times New Roman" w:hAnsi="Times New Roman" w:cs="Times New Roman"/>
                <w:color w:val="000000"/>
                <w:lang w:val="kk-KZ"/>
              </w:rPr>
              <w:t>3</w:t>
            </w:r>
          </w:p>
        </w:tc>
        <w:tc>
          <w:tcPr>
            <w:tcW w:w="3320" w:type="dxa"/>
            <w:shd w:val="clear" w:color="auto" w:fill="auto"/>
            <w:tcMar>
              <w:top w:w="17" w:type="dxa"/>
              <w:left w:w="17" w:type="dxa"/>
              <w:bottom w:w="0" w:type="dxa"/>
              <w:right w:w="17" w:type="dxa"/>
            </w:tcMar>
          </w:tcPr>
          <w:p w:rsidR="006352B2" w:rsidRPr="006352B2" w:rsidRDefault="006352B2" w:rsidP="006352B2">
            <w:pPr>
              <w:spacing w:after="0" w:line="240" w:lineRule="auto"/>
              <w:rPr>
                <w:rFonts w:ascii="Times New Roman" w:hAnsi="Times New Roman" w:cs="Times New Roman"/>
                <w:color w:val="000000"/>
              </w:rPr>
            </w:pPr>
            <w:r w:rsidRPr="006352B2">
              <w:rPr>
                <w:rFonts w:ascii="Times New Roman" w:hAnsi="Times New Roman" w:cs="Times New Roman"/>
                <w:color w:val="000000"/>
              </w:rPr>
              <w:t xml:space="preserve">Большеберцовый вкладыш </w:t>
            </w:r>
          </w:p>
        </w:tc>
        <w:tc>
          <w:tcPr>
            <w:tcW w:w="9498" w:type="dxa"/>
            <w:shd w:val="clear" w:color="auto" w:fill="auto"/>
            <w:tcMar>
              <w:top w:w="17" w:type="dxa"/>
              <w:left w:w="17" w:type="dxa"/>
              <w:bottom w:w="0" w:type="dxa"/>
              <w:right w:w="17" w:type="dxa"/>
            </w:tcMar>
          </w:tcPr>
          <w:p w:rsidR="006352B2" w:rsidRPr="006352B2" w:rsidRDefault="006352B2" w:rsidP="006352B2">
            <w:pPr>
              <w:spacing w:after="0" w:line="240" w:lineRule="auto"/>
              <w:ind w:right="141"/>
              <w:jc w:val="both"/>
              <w:rPr>
                <w:rFonts w:ascii="Times New Roman" w:hAnsi="Times New Roman" w:cs="Times New Roman"/>
                <w:lang w:val="kk-KZ"/>
              </w:rPr>
            </w:pPr>
            <w:r w:rsidRPr="006352B2">
              <w:rPr>
                <w:rFonts w:ascii="Times New Roman" w:hAnsi="Times New Roman" w:cs="Times New Roman"/>
              </w:rPr>
              <w:t xml:space="preserve">Тип: Фиксированный. Механизм фиксации: </w:t>
            </w:r>
            <w:proofErr w:type="spellStart"/>
            <w:r w:rsidRPr="006352B2">
              <w:rPr>
                <w:rFonts w:ascii="Times New Roman" w:hAnsi="Times New Roman" w:cs="Times New Roman"/>
              </w:rPr>
              <w:t>Импакционное</w:t>
            </w:r>
            <w:proofErr w:type="spellEnd"/>
            <w:r w:rsidRPr="006352B2">
              <w:rPr>
                <w:rFonts w:ascii="Times New Roman" w:hAnsi="Times New Roman" w:cs="Times New Roman"/>
              </w:rPr>
              <w:t xml:space="preserve"> защелкивание на большеберцовом компоненте. Стабилизация сустава: </w:t>
            </w:r>
            <w:proofErr w:type="spellStart"/>
            <w:r w:rsidRPr="006352B2">
              <w:rPr>
                <w:rFonts w:ascii="Times New Roman" w:hAnsi="Times New Roman" w:cs="Times New Roman"/>
              </w:rPr>
              <w:t>Мыщелковая</w:t>
            </w:r>
            <w:proofErr w:type="spellEnd"/>
            <w:r w:rsidRPr="006352B2">
              <w:rPr>
                <w:rFonts w:ascii="Times New Roman" w:hAnsi="Times New Roman" w:cs="Times New Roman"/>
              </w:rPr>
              <w:t>, за счет увеличенной высоты переднего края основания. Геометрия артикуляционной части позволяет использовать компонент как при сохранении задней крестообразной связки, так и без сохранения задней крестообразной связки, а также при функциональной недостаточности задней крестообразной связки для задней стабилизации. Типоразмеры: 8 типоразмеров в зависимости от типоразмера большеберцового компонента.</w:t>
            </w:r>
            <w:r w:rsidRPr="006352B2">
              <w:rPr>
                <w:rFonts w:ascii="Times New Roman" w:hAnsi="Times New Roman" w:cs="Times New Roman"/>
                <w:lang w:val="kk-KZ"/>
              </w:rPr>
              <w:t xml:space="preserve"> </w:t>
            </w:r>
          </w:p>
          <w:p w:rsidR="006352B2" w:rsidRPr="006352B2" w:rsidRDefault="006352B2" w:rsidP="006352B2">
            <w:pPr>
              <w:spacing w:after="0" w:line="240" w:lineRule="auto"/>
              <w:ind w:right="141"/>
              <w:jc w:val="both"/>
              <w:rPr>
                <w:rFonts w:ascii="Times New Roman" w:hAnsi="Times New Roman" w:cs="Times New Roman"/>
                <w:color w:val="000000"/>
              </w:rPr>
            </w:pPr>
            <w:r w:rsidRPr="006352B2">
              <w:rPr>
                <w:rFonts w:ascii="Times New Roman" w:hAnsi="Times New Roman" w:cs="Times New Roman"/>
              </w:rPr>
              <w:t>Толщина вкладыша с учетом толщины основания большеберцового компонента:  9, 11, 13, 16, 19 мм для каждого типоразмера."</w:t>
            </w:r>
          </w:p>
        </w:tc>
        <w:tc>
          <w:tcPr>
            <w:tcW w:w="850" w:type="dxa"/>
            <w:shd w:val="clear" w:color="auto" w:fill="auto"/>
          </w:tcPr>
          <w:p w:rsidR="006352B2" w:rsidRDefault="006352B2" w:rsidP="00FA4EF0">
            <w:pPr>
              <w:jc w:val="center"/>
            </w:pPr>
            <w:r w:rsidRPr="007358B5">
              <w:rPr>
                <w:rFonts w:ascii="Times New Roman" w:hAnsi="Times New Roman" w:cs="Times New Roman"/>
                <w:color w:val="000000"/>
                <w:lang w:val="kk-KZ"/>
              </w:rPr>
              <w:t>шт</w:t>
            </w:r>
          </w:p>
        </w:tc>
        <w:tc>
          <w:tcPr>
            <w:tcW w:w="851" w:type="dxa"/>
            <w:shd w:val="clear" w:color="auto" w:fill="auto"/>
          </w:tcPr>
          <w:p w:rsidR="006352B2" w:rsidRPr="006352B2" w:rsidRDefault="006352B2" w:rsidP="006352B2">
            <w:pPr>
              <w:spacing w:after="0" w:line="240" w:lineRule="auto"/>
              <w:jc w:val="center"/>
              <w:rPr>
                <w:rFonts w:ascii="Times New Roman" w:hAnsi="Times New Roman" w:cs="Times New Roman"/>
                <w:color w:val="000000"/>
                <w:lang w:val="kk-KZ"/>
              </w:rPr>
            </w:pPr>
            <w:r>
              <w:rPr>
                <w:rFonts w:ascii="Times New Roman" w:hAnsi="Times New Roman" w:cs="Times New Roman"/>
                <w:color w:val="000000"/>
                <w:lang w:val="kk-KZ"/>
              </w:rPr>
              <w:t>100</w:t>
            </w:r>
          </w:p>
        </w:tc>
      </w:tr>
      <w:tr w:rsidR="006352B2" w:rsidRPr="006352B2" w:rsidTr="006352B2">
        <w:trPr>
          <w:trHeight w:val="300"/>
        </w:trPr>
        <w:tc>
          <w:tcPr>
            <w:tcW w:w="666" w:type="dxa"/>
            <w:shd w:val="clear" w:color="auto" w:fill="auto"/>
            <w:tcMar>
              <w:top w:w="17" w:type="dxa"/>
              <w:left w:w="17" w:type="dxa"/>
              <w:bottom w:w="0" w:type="dxa"/>
              <w:right w:w="17" w:type="dxa"/>
            </w:tcMar>
          </w:tcPr>
          <w:p w:rsidR="006352B2" w:rsidRPr="006352B2" w:rsidRDefault="006352B2" w:rsidP="006352B2">
            <w:pPr>
              <w:spacing w:after="0" w:line="240" w:lineRule="auto"/>
              <w:jc w:val="center"/>
              <w:rPr>
                <w:rFonts w:ascii="Times New Roman" w:hAnsi="Times New Roman" w:cs="Times New Roman"/>
                <w:color w:val="000000"/>
                <w:lang w:val="kk-KZ"/>
              </w:rPr>
            </w:pPr>
            <w:r w:rsidRPr="006352B2">
              <w:rPr>
                <w:rFonts w:ascii="Times New Roman" w:hAnsi="Times New Roman" w:cs="Times New Roman"/>
                <w:color w:val="000000"/>
                <w:lang w:val="kk-KZ"/>
              </w:rPr>
              <w:t>4</w:t>
            </w:r>
          </w:p>
        </w:tc>
        <w:tc>
          <w:tcPr>
            <w:tcW w:w="3320" w:type="dxa"/>
            <w:shd w:val="clear" w:color="auto" w:fill="auto"/>
            <w:tcMar>
              <w:top w:w="17" w:type="dxa"/>
              <w:left w:w="17" w:type="dxa"/>
              <w:bottom w:w="0" w:type="dxa"/>
              <w:right w:w="17" w:type="dxa"/>
            </w:tcMar>
          </w:tcPr>
          <w:p w:rsidR="006352B2" w:rsidRPr="006352B2" w:rsidRDefault="006352B2" w:rsidP="006352B2">
            <w:pPr>
              <w:spacing w:after="0" w:line="240" w:lineRule="auto"/>
              <w:rPr>
                <w:rFonts w:ascii="Times New Roman" w:hAnsi="Times New Roman" w:cs="Times New Roman"/>
                <w:color w:val="000000"/>
              </w:rPr>
            </w:pPr>
            <w:proofErr w:type="spellStart"/>
            <w:r w:rsidRPr="006352B2">
              <w:rPr>
                <w:rFonts w:ascii="Times New Roman" w:hAnsi="Times New Roman" w:cs="Times New Roman"/>
                <w:color w:val="000000"/>
              </w:rPr>
              <w:t>Рентгеноконтрастный</w:t>
            </w:r>
            <w:proofErr w:type="spellEnd"/>
            <w:r w:rsidRPr="006352B2">
              <w:rPr>
                <w:rFonts w:ascii="Times New Roman" w:hAnsi="Times New Roman" w:cs="Times New Roman"/>
                <w:color w:val="000000"/>
              </w:rPr>
              <w:t xml:space="preserve"> костный цемент </w:t>
            </w:r>
          </w:p>
        </w:tc>
        <w:tc>
          <w:tcPr>
            <w:tcW w:w="9498" w:type="dxa"/>
            <w:shd w:val="clear" w:color="auto" w:fill="auto"/>
            <w:tcMar>
              <w:top w:w="17" w:type="dxa"/>
              <w:left w:w="17" w:type="dxa"/>
              <w:bottom w:w="0" w:type="dxa"/>
              <w:right w:w="17" w:type="dxa"/>
            </w:tcMar>
          </w:tcPr>
          <w:p w:rsidR="006352B2" w:rsidRPr="006352B2" w:rsidRDefault="006352B2" w:rsidP="006352B2">
            <w:pPr>
              <w:spacing w:after="0" w:line="240" w:lineRule="auto"/>
              <w:ind w:right="141"/>
              <w:jc w:val="both"/>
              <w:rPr>
                <w:rFonts w:ascii="Times New Roman" w:hAnsi="Times New Roman" w:cs="Times New Roman"/>
              </w:rPr>
            </w:pPr>
            <w:r w:rsidRPr="006352B2">
              <w:rPr>
                <w:rFonts w:ascii="Times New Roman" w:hAnsi="Times New Roman" w:cs="Times New Roman"/>
              </w:rPr>
              <w:t>Должен собой представлять 2 стерильно упакованных компонента:</w:t>
            </w:r>
          </w:p>
          <w:p w:rsidR="006352B2" w:rsidRPr="006352B2" w:rsidRDefault="006352B2" w:rsidP="006352B2">
            <w:pPr>
              <w:spacing w:after="0" w:line="240" w:lineRule="auto"/>
              <w:ind w:right="141"/>
              <w:jc w:val="both"/>
              <w:rPr>
                <w:rFonts w:ascii="Times New Roman" w:hAnsi="Times New Roman" w:cs="Times New Roman"/>
              </w:rPr>
            </w:pPr>
            <w:r w:rsidRPr="006352B2">
              <w:rPr>
                <w:rFonts w:ascii="Times New Roman" w:hAnsi="Times New Roman" w:cs="Times New Roman"/>
              </w:rPr>
              <w:t xml:space="preserve">Один компонент: ампула, содержащая жидкий мономер, полная </w:t>
            </w:r>
            <w:proofErr w:type="gramStart"/>
            <w:r w:rsidRPr="006352B2">
              <w:rPr>
                <w:rFonts w:ascii="Times New Roman" w:hAnsi="Times New Roman" w:cs="Times New Roman"/>
              </w:rPr>
              <w:t>доза  следующего</w:t>
            </w:r>
            <w:proofErr w:type="gramEnd"/>
            <w:r w:rsidRPr="006352B2">
              <w:rPr>
                <w:rFonts w:ascii="Times New Roman" w:hAnsi="Times New Roman" w:cs="Times New Roman"/>
              </w:rPr>
              <w:t xml:space="preserve"> состава: 20 мл.</w:t>
            </w:r>
          </w:p>
          <w:p w:rsidR="006352B2" w:rsidRPr="006352B2" w:rsidRDefault="006352B2" w:rsidP="006352B2">
            <w:pPr>
              <w:spacing w:after="0" w:line="240" w:lineRule="auto"/>
              <w:ind w:right="141"/>
              <w:jc w:val="both"/>
              <w:rPr>
                <w:rFonts w:ascii="Times New Roman" w:hAnsi="Times New Roman" w:cs="Times New Roman"/>
              </w:rPr>
            </w:pPr>
            <w:r w:rsidRPr="006352B2">
              <w:rPr>
                <w:rFonts w:ascii="Times New Roman" w:hAnsi="Times New Roman" w:cs="Times New Roman"/>
              </w:rPr>
              <w:t xml:space="preserve"> -Метилметакрилат (мономер) 19,5 мл,  </w:t>
            </w:r>
          </w:p>
          <w:p w:rsidR="006352B2" w:rsidRPr="006352B2" w:rsidRDefault="006352B2" w:rsidP="006352B2">
            <w:pPr>
              <w:spacing w:after="0" w:line="240" w:lineRule="auto"/>
              <w:ind w:right="141"/>
              <w:jc w:val="both"/>
              <w:rPr>
                <w:rFonts w:ascii="Times New Roman" w:hAnsi="Times New Roman" w:cs="Times New Roman"/>
              </w:rPr>
            </w:pPr>
            <w:r w:rsidRPr="006352B2">
              <w:rPr>
                <w:rFonts w:ascii="Times New Roman" w:hAnsi="Times New Roman" w:cs="Times New Roman"/>
              </w:rPr>
              <w:t>-N, N-</w:t>
            </w:r>
            <w:proofErr w:type="spellStart"/>
            <w:proofErr w:type="gramStart"/>
            <w:r w:rsidRPr="006352B2">
              <w:rPr>
                <w:rFonts w:ascii="Times New Roman" w:hAnsi="Times New Roman" w:cs="Times New Roman"/>
              </w:rPr>
              <w:t>диметилтолидин</w:t>
            </w:r>
            <w:proofErr w:type="spellEnd"/>
            <w:r w:rsidRPr="006352B2">
              <w:rPr>
                <w:rFonts w:ascii="Times New Roman" w:hAnsi="Times New Roman" w:cs="Times New Roman"/>
              </w:rPr>
              <w:t xml:space="preserve">  0</w:t>
            </w:r>
            <w:proofErr w:type="gramEnd"/>
            <w:r w:rsidRPr="006352B2">
              <w:rPr>
                <w:rFonts w:ascii="Times New Roman" w:hAnsi="Times New Roman" w:cs="Times New Roman"/>
              </w:rPr>
              <w:t xml:space="preserve">,5 мл, </w:t>
            </w:r>
          </w:p>
          <w:p w:rsidR="006352B2" w:rsidRPr="006352B2" w:rsidRDefault="006352B2" w:rsidP="006352B2">
            <w:pPr>
              <w:spacing w:after="0" w:line="240" w:lineRule="auto"/>
              <w:ind w:right="141"/>
              <w:jc w:val="both"/>
              <w:rPr>
                <w:rFonts w:ascii="Times New Roman" w:hAnsi="Times New Roman" w:cs="Times New Roman"/>
              </w:rPr>
            </w:pPr>
            <w:r w:rsidRPr="006352B2">
              <w:rPr>
                <w:rFonts w:ascii="Times New Roman" w:hAnsi="Times New Roman" w:cs="Times New Roman"/>
              </w:rPr>
              <w:t>-</w:t>
            </w:r>
            <w:proofErr w:type="spellStart"/>
            <w:r w:rsidRPr="006352B2">
              <w:rPr>
                <w:rFonts w:ascii="Times New Roman" w:hAnsi="Times New Roman" w:cs="Times New Roman"/>
              </w:rPr>
              <w:t>Гидрокинон</w:t>
            </w:r>
            <w:proofErr w:type="spellEnd"/>
            <w:r w:rsidRPr="006352B2">
              <w:rPr>
                <w:rFonts w:ascii="Times New Roman" w:hAnsi="Times New Roman" w:cs="Times New Roman"/>
              </w:rPr>
              <w:t xml:space="preserve"> 1,5 мг.</w:t>
            </w:r>
          </w:p>
          <w:p w:rsidR="006352B2" w:rsidRPr="006352B2" w:rsidRDefault="006352B2" w:rsidP="006352B2">
            <w:pPr>
              <w:spacing w:after="0" w:line="240" w:lineRule="auto"/>
              <w:ind w:right="141"/>
              <w:jc w:val="both"/>
              <w:rPr>
                <w:rFonts w:ascii="Times New Roman" w:hAnsi="Times New Roman" w:cs="Times New Roman"/>
              </w:rPr>
            </w:pPr>
            <w:r w:rsidRPr="006352B2">
              <w:rPr>
                <w:rFonts w:ascii="Times New Roman" w:hAnsi="Times New Roman" w:cs="Times New Roman"/>
              </w:rPr>
              <w:t xml:space="preserve">Другой компонент: пакет полная доза порошка следующего состава 40 </w:t>
            </w:r>
            <w:proofErr w:type="spellStart"/>
            <w:r w:rsidRPr="006352B2">
              <w:rPr>
                <w:rFonts w:ascii="Times New Roman" w:hAnsi="Times New Roman" w:cs="Times New Roman"/>
              </w:rPr>
              <w:t>гр</w:t>
            </w:r>
            <w:proofErr w:type="spellEnd"/>
            <w:r w:rsidRPr="006352B2">
              <w:rPr>
                <w:rFonts w:ascii="Times New Roman" w:hAnsi="Times New Roman" w:cs="Times New Roman"/>
              </w:rPr>
              <w:t>:</w:t>
            </w:r>
          </w:p>
          <w:p w:rsidR="006352B2" w:rsidRPr="006352B2" w:rsidRDefault="006352B2" w:rsidP="006352B2">
            <w:pPr>
              <w:spacing w:after="0" w:line="240" w:lineRule="auto"/>
              <w:ind w:right="141"/>
              <w:jc w:val="both"/>
              <w:rPr>
                <w:rFonts w:ascii="Times New Roman" w:hAnsi="Times New Roman" w:cs="Times New Roman"/>
              </w:rPr>
            </w:pPr>
            <w:r w:rsidRPr="006352B2">
              <w:rPr>
                <w:rFonts w:ascii="Times New Roman" w:hAnsi="Times New Roman" w:cs="Times New Roman"/>
              </w:rPr>
              <w:t xml:space="preserve"> -Метилметакрилат–</w:t>
            </w:r>
            <w:proofErr w:type="spellStart"/>
            <w:r w:rsidRPr="006352B2">
              <w:rPr>
                <w:rFonts w:ascii="Times New Roman" w:hAnsi="Times New Roman" w:cs="Times New Roman"/>
              </w:rPr>
              <w:t>стирен</w:t>
            </w:r>
            <w:proofErr w:type="spellEnd"/>
            <w:r w:rsidRPr="006352B2">
              <w:rPr>
                <w:rFonts w:ascii="Times New Roman" w:hAnsi="Times New Roman" w:cs="Times New Roman"/>
              </w:rPr>
              <w:t xml:space="preserve"> </w:t>
            </w:r>
            <w:proofErr w:type="spellStart"/>
            <w:r w:rsidRPr="006352B2">
              <w:rPr>
                <w:rFonts w:ascii="Times New Roman" w:hAnsi="Times New Roman" w:cs="Times New Roman"/>
              </w:rPr>
              <w:t>кополимер</w:t>
            </w:r>
            <w:proofErr w:type="spellEnd"/>
            <w:r w:rsidRPr="006352B2">
              <w:rPr>
                <w:rFonts w:ascii="Times New Roman" w:hAnsi="Times New Roman" w:cs="Times New Roman"/>
              </w:rPr>
              <w:t xml:space="preserve"> 30 </w:t>
            </w:r>
            <w:proofErr w:type="spellStart"/>
            <w:r w:rsidRPr="006352B2">
              <w:rPr>
                <w:rFonts w:ascii="Times New Roman" w:hAnsi="Times New Roman" w:cs="Times New Roman"/>
              </w:rPr>
              <w:t>гр</w:t>
            </w:r>
            <w:proofErr w:type="spellEnd"/>
            <w:r w:rsidRPr="006352B2">
              <w:rPr>
                <w:rFonts w:ascii="Times New Roman" w:hAnsi="Times New Roman" w:cs="Times New Roman"/>
              </w:rPr>
              <w:t>,  </w:t>
            </w:r>
          </w:p>
          <w:p w:rsidR="006352B2" w:rsidRPr="006352B2" w:rsidRDefault="006352B2" w:rsidP="006352B2">
            <w:pPr>
              <w:spacing w:after="0" w:line="240" w:lineRule="auto"/>
              <w:ind w:right="141"/>
              <w:jc w:val="both"/>
              <w:rPr>
                <w:rFonts w:ascii="Times New Roman" w:hAnsi="Times New Roman" w:cs="Times New Roman"/>
              </w:rPr>
            </w:pPr>
            <w:r w:rsidRPr="006352B2">
              <w:rPr>
                <w:rFonts w:ascii="Times New Roman" w:hAnsi="Times New Roman" w:cs="Times New Roman"/>
              </w:rPr>
              <w:t xml:space="preserve">-Полиметилметакрилат 6 </w:t>
            </w:r>
            <w:proofErr w:type="spellStart"/>
            <w:r w:rsidRPr="006352B2">
              <w:rPr>
                <w:rFonts w:ascii="Times New Roman" w:hAnsi="Times New Roman" w:cs="Times New Roman"/>
              </w:rPr>
              <w:t>гр</w:t>
            </w:r>
            <w:proofErr w:type="spellEnd"/>
            <w:r w:rsidRPr="006352B2">
              <w:rPr>
                <w:rFonts w:ascii="Times New Roman" w:hAnsi="Times New Roman" w:cs="Times New Roman"/>
              </w:rPr>
              <w:t xml:space="preserve">, </w:t>
            </w:r>
          </w:p>
          <w:p w:rsidR="006352B2" w:rsidRPr="006352B2" w:rsidRDefault="006352B2" w:rsidP="006352B2">
            <w:pPr>
              <w:spacing w:after="0" w:line="240" w:lineRule="auto"/>
              <w:ind w:right="141"/>
              <w:jc w:val="both"/>
              <w:rPr>
                <w:rFonts w:ascii="Times New Roman" w:hAnsi="Times New Roman" w:cs="Times New Roman"/>
              </w:rPr>
            </w:pPr>
            <w:r w:rsidRPr="006352B2">
              <w:rPr>
                <w:rFonts w:ascii="Times New Roman" w:hAnsi="Times New Roman" w:cs="Times New Roman"/>
              </w:rPr>
              <w:lastRenderedPageBreak/>
              <w:t xml:space="preserve"> -Полиметилметакрилат 6 </w:t>
            </w:r>
            <w:proofErr w:type="spellStart"/>
            <w:r w:rsidRPr="006352B2">
              <w:rPr>
                <w:rFonts w:ascii="Times New Roman" w:hAnsi="Times New Roman" w:cs="Times New Roman"/>
              </w:rPr>
              <w:t>гр</w:t>
            </w:r>
            <w:proofErr w:type="spellEnd"/>
            <w:r w:rsidRPr="006352B2">
              <w:rPr>
                <w:rFonts w:ascii="Times New Roman" w:hAnsi="Times New Roman" w:cs="Times New Roman"/>
              </w:rPr>
              <w:t>,</w:t>
            </w:r>
          </w:p>
          <w:p w:rsidR="006352B2" w:rsidRPr="006352B2" w:rsidRDefault="006352B2" w:rsidP="006352B2">
            <w:pPr>
              <w:spacing w:after="0" w:line="240" w:lineRule="auto"/>
              <w:ind w:right="141"/>
              <w:jc w:val="both"/>
              <w:rPr>
                <w:rFonts w:ascii="Times New Roman" w:hAnsi="Times New Roman" w:cs="Times New Roman"/>
              </w:rPr>
            </w:pPr>
            <w:r w:rsidRPr="006352B2">
              <w:rPr>
                <w:rFonts w:ascii="Times New Roman" w:hAnsi="Times New Roman" w:cs="Times New Roman"/>
              </w:rPr>
              <w:t xml:space="preserve"> -Бария </w:t>
            </w:r>
            <w:proofErr w:type="gramStart"/>
            <w:r w:rsidRPr="006352B2">
              <w:rPr>
                <w:rFonts w:ascii="Times New Roman" w:hAnsi="Times New Roman" w:cs="Times New Roman"/>
              </w:rPr>
              <w:t>Сульфат  4</w:t>
            </w:r>
            <w:proofErr w:type="gramEnd"/>
            <w:r w:rsidRPr="006352B2">
              <w:rPr>
                <w:rFonts w:ascii="Times New Roman" w:hAnsi="Times New Roman" w:cs="Times New Roman"/>
              </w:rPr>
              <w:t xml:space="preserve"> </w:t>
            </w:r>
            <w:proofErr w:type="spellStart"/>
            <w:r w:rsidRPr="006352B2">
              <w:rPr>
                <w:rFonts w:ascii="Times New Roman" w:hAnsi="Times New Roman" w:cs="Times New Roman"/>
              </w:rPr>
              <w:t>гр</w:t>
            </w:r>
            <w:proofErr w:type="spellEnd"/>
            <w:r w:rsidRPr="006352B2">
              <w:rPr>
                <w:rFonts w:ascii="Times New Roman" w:hAnsi="Times New Roman" w:cs="Times New Roman"/>
              </w:rPr>
              <w:t>,</w:t>
            </w:r>
          </w:p>
          <w:p w:rsidR="006352B2" w:rsidRPr="006352B2" w:rsidRDefault="006352B2" w:rsidP="006352B2">
            <w:pPr>
              <w:spacing w:after="0" w:line="240" w:lineRule="auto"/>
              <w:ind w:right="141"/>
              <w:jc w:val="both"/>
              <w:rPr>
                <w:rFonts w:ascii="Times New Roman" w:hAnsi="Times New Roman" w:cs="Times New Roman"/>
              </w:rPr>
            </w:pPr>
            <w:r w:rsidRPr="006352B2">
              <w:rPr>
                <w:rFonts w:ascii="Times New Roman" w:hAnsi="Times New Roman" w:cs="Times New Roman"/>
              </w:rPr>
              <w:t xml:space="preserve">  Температура экзотермической реакции не более 60˚С, Вязкость цемента: Должен обладать средней вязкостью. Костный цемент должен в процессе приготовления проходить через фазы низкой и фазу средней вязкости. Производитель должен официально разрешать применять цемент как в фазе низкой, так и в фазе средней вязкости.</w:t>
            </w:r>
          </w:p>
          <w:p w:rsidR="006352B2" w:rsidRPr="006352B2" w:rsidRDefault="006352B2" w:rsidP="006352B2">
            <w:pPr>
              <w:spacing w:after="0" w:line="240" w:lineRule="auto"/>
              <w:ind w:right="141"/>
              <w:jc w:val="both"/>
              <w:rPr>
                <w:rFonts w:ascii="Times New Roman" w:hAnsi="Times New Roman" w:cs="Times New Roman"/>
              </w:rPr>
            </w:pPr>
            <w:r w:rsidRPr="006352B2">
              <w:rPr>
                <w:rFonts w:ascii="Times New Roman" w:hAnsi="Times New Roman" w:cs="Times New Roman"/>
              </w:rPr>
              <w:t xml:space="preserve">Время работы от 7 до 8 минут. </w:t>
            </w:r>
          </w:p>
          <w:p w:rsidR="006352B2" w:rsidRPr="006352B2" w:rsidRDefault="006352B2" w:rsidP="006352B2">
            <w:pPr>
              <w:spacing w:after="0" w:line="240" w:lineRule="auto"/>
              <w:ind w:right="141"/>
              <w:jc w:val="both"/>
              <w:rPr>
                <w:rFonts w:ascii="Times New Roman" w:hAnsi="Times New Roman" w:cs="Times New Roman"/>
              </w:rPr>
            </w:pPr>
            <w:r w:rsidRPr="006352B2">
              <w:rPr>
                <w:rFonts w:ascii="Times New Roman" w:hAnsi="Times New Roman" w:cs="Times New Roman"/>
              </w:rPr>
              <w:t>Стерильность: Система является одноразовой и поставляется в стерильной упаковке.</w:t>
            </w:r>
          </w:p>
        </w:tc>
        <w:tc>
          <w:tcPr>
            <w:tcW w:w="850" w:type="dxa"/>
            <w:shd w:val="clear" w:color="auto" w:fill="auto"/>
          </w:tcPr>
          <w:p w:rsidR="006352B2" w:rsidRDefault="006352B2" w:rsidP="00FA4EF0">
            <w:pPr>
              <w:jc w:val="center"/>
            </w:pPr>
            <w:r w:rsidRPr="007358B5">
              <w:rPr>
                <w:rFonts w:ascii="Times New Roman" w:hAnsi="Times New Roman" w:cs="Times New Roman"/>
                <w:color w:val="000000"/>
                <w:lang w:val="kk-KZ"/>
              </w:rPr>
              <w:lastRenderedPageBreak/>
              <w:t>шт</w:t>
            </w:r>
          </w:p>
        </w:tc>
        <w:tc>
          <w:tcPr>
            <w:tcW w:w="851" w:type="dxa"/>
            <w:shd w:val="clear" w:color="auto" w:fill="auto"/>
          </w:tcPr>
          <w:p w:rsidR="006352B2" w:rsidRPr="006352B2" w:rsidRDefault="006352B2" w:rsidP="006352B2">
            <w:pPr>
              <w:spacing w:after="0" w:line="240" w:lineRule="auto"/>
              <w:jc w:val="center"/>
              <w:rPr>
                <w:rFonts w:ascii="Times New Roman" w:hAnsi="Times New Roman" w:cs="Times New Roman"/>
                <w:color w:val="000000"/>
                <w:lang w:val="kk-KZ"/>
              </w:rPr>
            </w:pPr>
            <w:r>
              <w:rPr>
                <w:rFonts w:ascii="Times New Roman" w:hAnsi="Times New Roman" w:cs="Times New Roman"/>
                <w:color w:val="000000"/>
                <w:lang w:val="kk-KZ"/>
              </w:rPr>
              <w:t>100</w:t>
            </w:r>
          </w:p>
        </w:tc>
      </w:tr>
      <w:tr w:rsidR="006352B2" w:rsidRPr="006352B2" w:rsidTr="006352B2">
        <w:trPr>
          <w:trHeight w:val="300"/>
        </w:trPr>
        <w:tc>
          <w:tcPr>
            <w:tcW w:w="666" w:type="dxa"/>
            <w:shd w:val="clear" w:color="auto" w:fill="auto"/>
            <w:tcMar>
              <w:top w:w="17" w:type="dxa"/>
              <w:left w:w="17" w:type="dxa"/>
              <w:bottom w:w="0" w:type="dxa"/>
              <w:right w:w="17" w:type="dxa"/>
            </w:tcMar>
          </w:tcPr>
          <w:p w:rsidR="006352B2" w:rsidRPr="006352B2" w:rsidRDefault="006352B2" w:rsidP="006352B2">
            <w:pPr>
              <w:spacing w:after="0" w:line="240" w:lineRule="auto"/>
              <w:jc w:val="center"/>
              <w:rPr>
                <w:rFonts w:ascii="Times New Roman" w:hAnsi="Times New Roman" w:cs="Times New Roman"/>
                <w:color w:val="000000"/>
                <w:lang w:val="kk-KZ"/>
              </w:rPr>
            </w:pPr>
            <w:r w:rsidRPr="006352B2">
              <w:rPr>
                <w:rFonts w:ascii="Times New Roman" w:hAnsi="Times New Roman" w:cs="Times New Roman"/>
                <w:color w:val="000000"/>
                <w:lang w:val="kk-KZ"/>
              </w:rPr>
              <w:lastRenderedPageBreak/>
              <w:t>5</w:t>
            </w:r>
          </w:p>
        </w:tc>
        <w:tc>
          <w:tcPr>
            <w:tcW w:w="3320" w:type="dxa"/>
            <w:shd w:val="clear" w:color="auto" w:fill="auto"/>
            <w:tcMar>
              <w:top w:w="17" w:type="dxa"/>
              <w:left w:w="17" w:type="dxa"/>
              <w:bottom w:w="0" w:type="dxa"/>
              <w:right w:w="17" w:type="dxa"/>
            </w:tcMar>
          </w:tcPr>
          <w:p w:rsidR="006352B2" w:rsidRPr="006352B2" w:rsidRDefault="006352B2" w:rsidP="006352B2">
            <w:pPr>
              <w:spacing w:after="0" w:line="240" w:lineRule="auto"/>
              <w:rPr>
                <w:rFonts w:ascii="Times New Roman" w:hAnsi="Times New Roman" w:cs="Times New Roman"/>
                <w:color w:val="000000"/>
              </w:rPr>
            </w:pPr>
            <w:r w:rsidRPr="006352B2">
              <w:rPr>
                <w:rFonts w:ascii="Times New Roman" w:hAnsi="Times New Roman" w:cs="Times New Roman"/>
                <w:color w:val="000000"/>
              </w:rPr>
              <w:t xml:space="preserve">Ножка бедренная </w:t>
            </w:r>
          </w:p>
        </w:tc>
        <w:tc>
          <w:tcPr>
            <w:tcW w:w="9498" w:type="dxa"/>
            <w:shd w:val="clear" w:color="auto" w:fill="auto"/>
            <w:tcMar>
              <w:top w:w="17" w:type="dxa"/>
              <w:left w:w="17" w:type="dxa"/>
              <w:bottom w:w="0" w:type="dxa"/>
              <w:right w:w="17" w:type="dxa"/>
            </w:tcMar>
          </w:tcPr>
          <w:p w:rsidR="006352B2" w:rsidRPr="006352B2" w:rsidRDefault="006352B2" w:rsidP="006352B2">
            <w:pPr>
              <w:spacing w:after="0" w:line="240" w:lineRule="auto"/>
              <w:ind w:right="141"/>
              <w:jc w:val="both"/>
              <w:rPr>
                <w:rFonts w:ascii="Times New Roman" w:hAnsi="Times New Roman" w:cs="Times New Roman"/>
              </w:rPr>
            </w:pPr>
            <w:r w:rsidRPr="006352B2">
              <w:rPr>
                <w:rFonts w:ascii="Times New Roman" w:hAnsi="Times New Roman" w:cs="Times New Roman"/>
                <w:bCs/>
              </w:rPr>
              <w:t>М</w:t>
            </w:r>
            <w:r w:rsidRPr="006352B2">
              <w:rPr>
                <w:rFonts w:ascii="Times New Roman" w:hAnsi="Times New Roman" w:cs="Times New Roman"/>
              </w:rPr>
              <w:t xml:space="preserve">атериал: Титановый сплав, гидроксиапатит. Форма: Клиновидная в 2-х плоскостях, без ограничивающего воротника, с наличием двух продольных декомпрессионных борозд по бокам, без поперечных ребер и выступов. Шейка имеет полировку. Конец дистальной части имеет усеченную форму с латеральной стороны во </w:t>
            </w:r>
            <w:proofErr w:type="spellStart"/>
            <w:r w:rsidRPr="006352B2">
              <w:rPr>
                <w:rFonts w:ascii="Times New Roman" w:hAnsi="Times New Roman" w:cs="Times New Roman"/>
              </w:rPr>
              <w:t>фрональной</w:t>
            </w:r>
            <w:proofErr w:type="spellEnd"/>
            <w:r w:rsidRPr="006352B2">
              <w:rPr>
                <w:rFonts w:ascii="Times New Roman" w:hAnsi="Times New Roman" w:cs="Times New Roman"/>
              </w:rPr>
              <w:t xml:space="preserve"> плоскости. Тип фиксации: Фиксация первичная - пресс-</w:t>
            </w:r>
            <w:proofErr w:type="spellStart"/>
            <w:r w:rsidRPr="006352B2">
              <w:rPr>
                <w:rFonts w:ascii="Times New Roman" w:hAnsi="Times New Roman" w:cs="Times New Roman"/>
              </w:rPr>
              <w:t>фит</w:t>
            </w:r>
            <w:proofErr w:type="spellEnd"/>
            <w:r w:rsidRPr="006352B2">
              <w:rPr>
                <w:rFonts w:ascii="Times New Roman" w:hAnsi="Times New Roman" w:cs="Times New Roman"/>
              </w:rPr>
              <w:t xml:space="preserve">. Вторичная - </w:t>
            </w:r>
            <w:proofErr w:type="spellStart"/>
            <w:r w:rsidRPr="006352B2">
              <w:rPr>
                <w:rFonts w:ascii="Times New Roman" w:hAnsi="Times New Roman" w:cs="Times New Roman"/>
              </w:rPr>
              <w:t>остеоинтеграция</w:t>
            </w:r>
            <w:proofErr w:type="spellEnd"/>
            <w:r w:rsidRPr="006352B2">
              <w:rPr>
                <w:rFonts w:ascii="Times New Roman" w:hAnsi="Times New Roman" w:cs="Times New Roman"/>
              </w:rPr>
              <w:t xml:space="preserve">.  Покрытие: Плазменное титановое напыление в сочетании с мелкодисперсным </w:t>
            </w:r>
            <w:proofErr w:type="spellStart"/>
            <w:r w:rsidRPr="006352B2">
              <w:rPr>
                <w:rFonts w:ascii="Times New Roman" w:hAnsi="Times New Roman" w:cs="Times New Roman"/>
              </w:rPr>
              <w:t>гидроксиапатитовым</w:t>
            </w:r>
            <w:proofErr w:type="spellEnd"/>
            <w:r w:rsidRPr="006352B2">
              <w:rPr>
                <w:rFonts w:ascii="Times New Roman" w:hAnsi="Times New Roman" w:cs="Times New Roman"/>
              </w:rPr>
              <w:t xml:space="preserve"> покрытием, толщиной 50 микрометров, нанесенное </w:t>
            </w:r>
            <w:proofErr w:type="spellStart"/>
            <w:r w:rsidRPr="006352B2">
              <w:rPr>
                <w:rFonts w:ascii="Times New Roman" w:hAnsi="Times New Roman" w:cs="Times New Roman"/>
              </w:rPr>
              <w:t>циркулярно</w:t>
            </w:r>
            <w:proofErr w:type="spellEnd"/>
            <w:r w:rsidRPr="006352B2">
              <w:rPr>
                <w:rFonts w:ascii="Times New Roman" w:hAnsi="Times New Roman" w:cs="Times New Roman"/>
              </w:rPr>
              <w:t xml:space="preserve"> только в проксимальной части ножки. Типоразмеры: 12 стандартных типоразмеров. Офсет для компонента с </w:t>
            </w:r>
            <w:proofErr w:type="spellStart"/>
            <w:r w:rsidRPr="006352B2">
              <w:rPr>
                <w:rFonts w:ascii="Times New Roman" w:hAnsi="Times New Roman" w:cs="Times New Roman"/>
              </w:rPr>
              <w:t>шеечно-диафизарным</w:t>
            </w:r>
            <w:proofErr w:type="spellEnd"/>
            <w:r w:rsidRPr="006352B2">
              <w:rPr>
                <w:rFonts w:ascii="Times New Roman" w:hAnsi="Times New Roman" w:cs="Times New Roman"/>
              </w:rPr>
              <w:t xml:space="preserve"> углом 127 градусов имеет диапазон от 32 мм до 58 мм с увеличением пропорционально увеличению размера компонента. Длина ножки в диапазоне от 93 мм до 126 мм в зависимости от типоразмера. Длина шейки: Диапазон от 27 мм до 40 мм в зависимости от типоразмера. </w:t>
            </w:r>
            <w:proofErr w:type="spellStart"/>
            <w:r w:rsidRPr="006352B2">
              <w:rPr>
                <w:rFonts w:ascii="Times New Roman" w:hAnsi="Times New Roman" w:cs="Times New Roman"/>
              </w:rPr>
              <w:t>Шеечно-диафизарный</w:t>
            </w:r>
            <w:proofErr w:type="spellEnd"/>
            <w:r w:rsidRPr="006352B2">
              <w:rPr>
                <w:rFonts w:ascii="Times New Roman" w:hAnsi="Times New Roman" w:cs="Times New Roman"/>
              </w:rPr>
              <w:t xml:space="preserve"> угол (угол между шейкой и осью ножки): 127 градусов. Конус: 11/13</w:t>
            </w:r>
          </w:p>
        </w:tc>
        <w:tc>
          <w:tcPr>
            <w:tcW w:w="850" w:type="dxa"/>
            <w:shd w:val="clear" w:color="auto" w:fill="auto"/>
          </w:tcPr>
          <w:p w:rsidR="006352B2" w:rsidRDefault="006352B2" w:rsidP="00FA4EF0">
            <w:pPr>
              <w:jc w:val="center"/>
            </w:pPr>
            <w:r w:rsidRPr="007358B5">
              <w:rPr>
                <w:rFonts w:ascii="Times New Roman" w:hAnsi="Times New Roman" w:cs="Times New Roman"/>
                <w:color w:val="000000"/>
                <w:lang w:val="kk-KZ"/>
              </w:rPr>
              <w:t>шт</w:t>
            </w:r>
          </w:p>
        </w:tc>
        <w:tc>
          <w:tcPr>
            <w:tcW w:w="851" w:type="dxa"/>
            <w:shd w:val="clear" w:color="auto" w:fill="auto"/>
          </w:tcPr>
          <w:p w:rsidR="006352B2" w:rsidRPr="006352B2" w:rsidRDefault="006352B2" w:rsidP="006352B2">
            <w:pPr>
              <w:spacing w:after="0" w:line="240" w:lineRule="auto"/>
              <w:jc w:val="center"/>
              <w:rPr>
                <w:rFonts w:ascii="Times New Roman" w:hAnsi="Times New Roman" w:cs="Times New Roman"/>
                <w:color w:val="000000"/>
                <w:lang w:val="kk-KZ"/>
              </w:rPr>
            </w:pPr>
            <w:r>
              <w:rPr>
                <w:rFonts w:ascii="Times New Roman" w:hAnsi="Times New Roman" w:cs="Times New Roman"/>
                <w:color w:val="000000"/>
                <w:lang w:val="kk-KZ"/>
              </w:rPr>
              <w:t>80</w:t>
            </w:r>
          </w:p>
        </w:tc>
      </w:tr>
      <w:tr w:rsidR="006352B2" w:rsidRPr="006352B2" w:rsidTr="006352B2">
        <w:trPr>
          <w:trHeight w:val="300"/>
        </w:trPr>
        <w:tc>
          <w:tcPr>
            <w:tcW w:w="666" w:type="dxa"/>
            <w:shd w:val="clear" w:color="auto" w:fill="auto"/>
            <w:tcMar>
              <w:top w:w="17" w:type="dxa"/>
              <w:left w:w="17" w:type="dxa"/>
              <w:bottom w:w="0" w:type="dxa"/>
              <w:right w:w="17" w:type="dxa"/>
            </w:tcMar>
          </w:tcPr>
          <w:p w:rsidR="006352B2" w:rsidRPr="006352B2" w:rsidRDefault="006352B2" w:rsidP="006352B2">
            <w:pPr>
              <w:spacing w:after="0" w:line="240" w:lineRule="auto"/>
              <w:jc w:val="center"/>
              <w:rPr>
                <w:rFonts w:ascii="Times New Roman" w:hAnsi="Times New Roman" w:cs="Times New Roman"/>
                <w:color w:val="000000"/>
                <w:lang w:val="kk-KZ"/>
              </w:rPr>
            </w:pPr>
            <w:r w:rsidRPr="006352B2">
              <w:rPr>
                <w:rFonts w:ascii="Times New Roman" w:hAnsi="Times New Roman" w:cs="Times New Roman"/>
                <w:color w:val="000000"/>
                <w:lang w:val="kk-KZ"/>
              </w:rPr>
              <w:t>6</w:t>
            </w:r>
          </w:p>
        </w:tc>
        <w:tc>
          <w:tcPr>
            <w:tcW w:w="3320" w:type="dxa"/>
            <w:shd w:val="clear" w:color="auto" w:fill="auto"/>
            <w:tcMar>
              <w:top w:w="17" w:type="dxa"/>
              <w:left w:w="17" w:type="dxa"/>
              <w:bottom w:w="0" w:type="dxa"/>
              <w:right w:w="17" w:type="dxa"/>
            </w:tcMar>
          </w:tcPr>
          <w:p w:rsidR="006352B2" w:rsidRPr="006352B2" w:rsidRDefault="006352B2" w:rsidP="006352B2">
            <w:pPr>
              <w:spacing w:after="0" w:line="240" w:lineRule="auto"/>
              <w:rPr>
                <w:rFonts w:ascii="Times New Roman" w:hAnsi="Times New Roman" w:cs="Times New Roman"/>
                <w:color w:val="000000"/>
              </w:rPr>
            </w:pPr>
            <w:r w:rsidRPr="006352B2">
              <w:rPr>
                <w:rFonts w:ascii="Times New Roman" w:hAnsi="Times New Roman" w:cs="Times New Roman"/>
                <w:color w:val="000000"/>
              </w:rPr>
              <w:t>Головка бедренная</w:t>
            </w:r>
          </w:p>
        </w:tc>
        <w:tc>
          <w:tcPr>
            <w:tcW w:w="9498" w:type="dxa"/>
            <w:shd w:val="clear" w:color="auto" w:fill="auto"/>
            <w:tcMar>
              <w:top w:w="17" w:type="dxa"/>
              <w:left w:w="17" w:type="dxa"/>
              <w:bottom w:w="0" w:type="dxa"/>
              <w:right w:w="17" w:type="dxa"/>
            </w:tcMar>
          </w:tcPr>
          <w:p w:rsidR="006352B2" w:rsidRPr="006352B2" w:rsidRDefault="006352B2" w:rsidP="006352B2">
            <w:pPr>
              <w:spacing w:after="0" w:line="240" w:lineRule="auto"/>
              <w:ind w:right="141"/>
              <w:jc w:val="both"/>
              <w:rPr>
                <w:rFonts w:ascii="Times New Roman" w:hAnsi="Times New Roman" w:cs="Times New Roman"/>
              </w:rPr>
            </w:pPr>
            <w:r w:rsidRPr="006352B2">
              <w:rPr>
                <w:rFonts w:ascii="Times New Roman" w:hAnsi="Times New Roman" w:cs="Times New Roman"/>
              </w:rPr>
              <w:t>Материал:</w:t>
            </w:r>
            <w:r w:rsidR="000003A5" w:rsidRPr="007502FA">
              <w:rPr>
                <w:rFonts w:ascii="Times New Roman" w:hAnsi="Times New Roman" w:cs="Times New Roman"/>
              </w:rPr>
              <w:t xml:space="preserve"> </w:t>
            </w:r>
            <w:r w:rsidRPr="006352B2">
              <w:rPr>
                <w:rFonts w:ascii="Times New Roman" w:hAnsi="Times New Roman" w:cs="Times New Roman"/>
              </w:rPr>
              <w:t>Кобальтохромовый сплав. Диаметр: 28 мм. Офсет: Для диаметра 28 мм: -4, 0, +4, +6, +8, +12. Конус: 11/13.</w:t>
            </w:r>
          </w:p>
        </w:tc>
        <w:tc>
          <w:tcPr>
            <w:tcW w:w="850" w:type="dxa"/>
            <w:shd w:val="clear" w:color="auto" w:fill="auto"/>
          </w:tcPr>
          <w:p w:rsidR="006352B2" w:rsidRDefault="006352B2" w:rsidP="00FA4EF0">
            <w:pPr>
              <w:jc w:val="center"/>
            </w:pPr>
            <w:r w:rsidRPr="007358B5">
              <w:rPr>
                <w:rFonts w:ascii="Times New Roman" w:hAnsi="Times New Roman" w:cs="Times New Roman"/>
                <w:color w:val="000000"/>
                <w:lang w:val="kk-KZ"/>
              </w:rPr>
              <w:t>шт</w:t>
            </w:r>
          </w:p>
        </w:tc>
        <w:tc>
          <w:tcPr>
            <w:tcW w:w="851" w:type="dxa"/>
            <w:shd w:val="clear" w:color="auto" w:fill="auto"/>
          </w:tcPr>
          <w:p w:rsidR="006352B2" w:rsidRPr="006352B2" w:rsidRDefault="006352B2" w:rsidP="006352B2">
            <w:pPr>
              <w:spacing w:after="0" w:line="240" w:lineRule="auto"/>
              <w:jc w:val="center"/>
              <w:rPr>
                <w:rFonts w:ascii="Times New Roman" w:hAnsi="Times New Roman" w:cs="Times New Roman"/>
                <w:color w:val="000000"/>
                <w:lang w:val="kk-KZ"/>
              </w:rPr>
            </w:pPr>
            <w:r>
              <w:rPr>
                <w:rFonts w:ascii="Times New Roman" w:hAnsi="Times New Roman" w:cs="Times New Roman"/>
                <w:color w:val="000000"/>
                <w:lang w:val="kk-KZ"/>
              </w:rPr>
              <w:t>80</w:t>
            </w:r>
          </w:p>
        </w:tc>
      </w:tr>
      <w:tr w:rsidR="006352B2" w:rsidRPr="006352B2" w:rsidTr="006352B2">
        <w:trPr>
          <w:trHeight w:val="300"/>
        </w:trPr>
        <w:tc>
          <w:tcPr>
            <w:tcW w:w="666" w:type="dxa"/>
            <w:shd w:val="clear" w:color="auto" w:fill="auto"/>
            <w:tcMar>
              <w:top w:w="17" w:type="dxa"/>
              <w:left w:w="17" w:type="dxa"/>
              <w:bottom w:w="0" w:type="dxa"/>
              <w:right w:w="17" w:type="dxa"/>
            </w:tcMar>
          </w:tcPr>
          <w:p w:rsidR="006352B2" w:rsidRPr="006352B2" w:rsidRDefault="006352B2" w:rsidP="006352B2">
            <w:pPr>
              <w:spacing w:after="0" w:line="240" w:lineRule="auto"/>
              <w:jc w:val="center"/>
              <w:rPr>
                <w:rFonts w:ascii="Times New Roman" w:hAnsi="Times New Roman" w:cs="Times New Roman"/>
                <w:color w:val="000000"/>
                <w:lang w:val="kk-KZ"/>
              </w:rPr>
            </w:pPr>
            <w:r w:rsidRPr="006352B2">
              <w:rPr>
                <w:rFonts w:ascii="Times New Roman" w:hAnsi="Times New Roman" w:cs="Times New Roman"/>
                <w:color w:val="000000"/>
                <w:lang w:val="kk-KZ"/>
              </w:rPr>
              <w:t>7</w:t>
            </w:r>
          </w:p>
        </w:tc>
        <w:tc>
          <w:tcPr>
            <w:tcW w:w="3320" w:type="dxa"/>
            <w:shd w:val="clear" w:color="auto" w:fill="auto"/>
            <w:tcMar>
              <w:top w:w="17" w:type="dxa"/>
              <w:left w:w="17" w:type="dxa"/>
              <w:bottom w:w="0" w:type="dxa"/>
              <w:right w:w="17" w:type="dxa"/>
            </w:tcMar>
          </w:tcPr>
          <w:p w:rsidR="006352B2" w:rsidRPr="006352B2" w:rsidRDefault="006352B2" w:rsidP="006352B2">
            <w:pPr>
              <w:spacing w:after="0" w:line="240" w:lineRule="auto"/>
              <w:rPr>
                <w:rFonts w:ascii="Times New Roman" w:hAnsi="Times New Roman" w:cs="Times New Roman"/>
                <w:color w:val="000000"/>
              </w:rPr>
            </w:pPr>
            <w:r w:rsidRPr="006352B2">
              <w:rPr>
                <w:rFonts w:ascii="Times New Roman" w:hAnsi="Times New Roman" w:cs="Times New Roman"/>
                <w:color w:val="000000"/>
              </w:rPr>
              <w:t xml:space="preserve">Чашка </w:t>
            </w:r>
            <w:proofErr w:type="spellStart"/>
            <w:r w:rsidRPr="006352B2">
              <w:rPr>
                <w:rFonts w:ascii="Times New Roman" w:hAnsi="Times New Roman" w:cs="Times New Roman"/>
                <w:color w:val="000000"/>
              </w:rPr>
              <w:t>ацетабулярная</w:t>
            </w:r>
            <w:proofErr w:type="spellEnd"/>
            <w:r w:rsidRPr="006352B2">
              <w:rPr>
                <w:rFonts w:ascii="Times New Roman" w:hAnsi="Times New Roman" w:cs="Times New Roman"/>
                <w:color w:val="000000"/>
              </w:rPr>
              <w:t xml:space="preserve"> </w:t>
            </w:r>
          </w:p>
        </w:tc>
        <w:tc>
          <w:tcPr>
            <w:tcW w:w="9498" w:type="dxa"/>
            <w:shd w:val="clear" w:color="auto" w:fill="auto"/>
            <w:tcMar>
              <w:top w:w="17" w:type="dxa"/>
              <w:left w:w="17" w:type="dxa"/>
              <w:bottom w:w="0" w:type="dxa"/>
              <w:right w:w="17" w:type="dxa"/>
            </w:tcMar>
          </w:tcPr>
          <w:p w:rsidR="006352B2" w:rsidRPr="006352B2" w:rsidRDefault="006352B2" w:rsidP="006352B2">
            <w:pPr>
              <w:spacing w:after="0" w:line="240" w:lineRule="auto"/>
              <w:ind w:right="141"/>
              <w:jc w:val="both"/>
              <w:rPr>
                <w:rFonts w:ascii="Times New Roman" w:hAnsi="Times New Roman" w:cs="Times New Roman"/>
                <w:b/>
                <w:bCs/>
              </w:rPr>
            </w:pPr>
            <w:r w:rsidRPr="006352B2">
              <w:rPr>
                <w:rFonts w:ascii="Times New Roman" w:hAnsi="Times New Roman" w:cs="Times New Roman"/>
              </w:rPr>
              <w:t xml:space="preserve">Материал: Титановый сплав, гидроксиапатит. Форма: Полусферическая. На полюсе имеется резьбовое отверстие для фиксации </w:t>
            </w:r>
            <w:proofErr w:type="spellStart"/>
            <w:r w:rsidRPr="006352B2">
              <w:rPr>
                <w:rFonts w:ascii="Times New Roman" w:hAnsi="Times New Roman" w:cs="Times New Roman"/>
              </w:rPr>
              <w:t>импактора</w:t>
            </w:r>
            <w:proofErr w:type="spellEnd"/>
            <w:r w:rsidRPr="006352B2">
              <w:rPr>
                <w:rFonts w:ascii="Times New Roman" w:hAnsi="Times New Roman" w:cs="Times New Roman"/>
              </w:rPr>
              <w:t>. В экваториальной части внутренней поверхности имеется циркулярна</w:t>
            </w:r>
            <w:r w:rsidR="000003A5">
              <w:rPr>
                <w:rFonts w:ascii="Times New Roman" w:hAnsi="Times New Roman" w:cs="Times New Roman"/>
              </w:rPr>
              <w:t>я борозда для фиксации вкладыша</w:t>
            </w:r>
            <w:r w:rsidRPr="006352B2">
              <w:rPr>
                <w:rFonts w:ascii="Times New Roman" w:hAnsi="Times New Roman" w:cs="Times New Roman"/>
              </w:rPr>
              <w:t xml:space="preserve"> без дополнительного металлического блокировочного кольца. Покрытие: Шероховатое титановое покрытие, нанесенное посредством плазменного напыления с дополнительным поверхностным мелкодисперсным </w:t>
            </w:r>
            <w:proofErr w:type="spellStart"/>
            <w:r w:rsidRPr="006352B2">
              <w:rPr>
                <w:rFonts w:ascii="Times New Roman" w:hAnsi="Times New Roman" w:cs="Times New Roman"/>
              </w:rPr>
              <w:t>гидроксиапатитовым</w:t>
            </w:r>
            <w:proofErr w:type="spellEnd"/>
            <w:r w:rsidRPr="006352B2">
              <w:rPr>
                <w:rFonts w:ascii="Times New Roman" w:hAnsi="Times New Roman" w:cs="Times New Roman"/>
              </w:rPr>
              <w:t xml:space="preserve"> покрытием толщиной 50 микрометров. Тип фиксации: Первичная </w:t>
            </w:r>
            <w:proofErr w:type="spellStart"/>
            <w:r w:rsidRPr="006352B2">
              <w:rPr>
                <w:rFonts w:ascii="Times New Roman" w:hAnsi="Times New Roman" w:cs="Times New Roman"/>
              </w:rPr>
              <w:t>бесцементная</w:t>
            </w:r>
            <w:proofErr w:type="spellEnd"/>
            <w:r w:rsidRPr="006352B2">
              <w:rPr>
                <w:rFonts w:ascii="Times New Roman" w:hAnsi="Times New Roman" w:cs="Times New Roman"/>
              </w:rPr>
              <w:t xml:space="preserve"> фиксация по типу пресс-</w:t>
            </w:r>
            <w:proofErr w:type="spellStart"/>
            <w:r w:rsidRPr="006352B2">
              <w:rPr>
                <w:rFonts w:ascii="Times New Roman" w:hAnsi="Times New Roman" w:cs="Times New Roman"/>
              </w:rPr>
              <w:t>фит</w:t>
            </w:r>
            <w:proofErr w:type="spellEnd"/>
            <w:r w:rsidRPr="006352B2">
              <w:rPr>
                <w:rFonts w:ascii="Times New Roman" w:hAnsi="Times New Roman" w:cs="Times New Roman"/>
              </w:rPr>
              <w:t xml:space="preserve"> с возможностью дополнительной фиксации </w:t>
            </w:r>
            <w:proofErr w:type="spellStart"/>
            <w:r w:rsidRPr="006352B2">
              <w:rPr>
                <w:rFonts w:ascii="Times New Roman" w:hAnsi="Times New Roman" w:cs="Times New Roman"/>
              </w:rPr>
              <w:t>спонгиозными</w:t>
            </w:r>
            <w:proofErr w:type="spellEnd"/>
            <w:r w:rsidRPr="006352B2">
              <w:rPr>
                <w:rFonts w:ascii="Times New Roman" w:hAnsi="Times New Roman" w:cs="Times New Roman"/>
              </w:rPr>
              <w:t xml:space="preserve"> винтами у вариантов, предусматривающих наличие отверстий для винтовой фиксации. Вторичная фиксация за счет </w:t>
            </w:r>
            <w:proofErr w:type="spellStart"/>
            <w:r w:rsidRPr="006352B2">
              <w:rPr>
                <w:rFonts w:ascii="Times New Roman" w:hAnsi="Times New Roman" w:cs="Times New Roman"/>
              </w:rPr>
              <w:t>остеоинтеграции</w:t>
            </w:r>
            <w:proofErr w:type="spellEnd"/>
            <w:r w:rsidRPr="006352B2">
              <w:rPr>
                <w:rFonts w:ascii="Times New Roman" w:hAnsi="Times New Roman" w:cs="Times New Roman"/>
              </w:rPr>
              <w:t>. Типоразмеры: 17 типоразмеров в диапазоне от 42 мм до 74 мм с шагом 2 мм. Варианты: Без отверстий, с секторным расположением 3 отверстий, с секторным расположением 5 отверстий, с равномерным распределением 8-12 отверстий</w:t>
            </w:r>
          </w:p>
        </w:tc>
        <w:tc>
          <w:tcPr>
            <w:tcW w:w="850" w:type="dxa"/>
            <w:shd w:val="clear" w:color="auto" w:fill="auto"/>
          </w:tcPr>
          <w:p w:rsidR="006352B2" w:rsidRDefault="006352B2" w:rsidP="00FA4EF0">
            <w:pPr>
              <w:jc w:val="center"/>
            </w:pPr>
            <w:r w:rsidRPr="007358B5">
              <w:rPr>
                <w:rFonts w:ascii="Times New Roman" w:hAnsi="Times New Roman" w:cs="Times New Roman"/>
                <w:color w:val="000000"/>
                <w:lang w:val="kk-KZ"/>
              </w:rPr>
              <w:t>шт</w:t>
            </w:r>
          </w:p>
        </w:tc>
        <w:tc>
          <w:tcPr>
            <w:tcW w:w="851" w:type="dxa"/>
            <w:shd w:val="clear" w:color="auto" w:fill="auto"/>
          </w:tcPr>
          <w:p w:rsidR="006352B2" w:rsidRPr="006352B2" w:rsidRDefault="006352B2" w:rsidP="006352B2">
            <w:pPr>
              <w:spacing w:after="0" w:line="240" w:lineRule="auto"/>
              <w:jc w:val="center"/>
              <w:rPr>
                <w:rFonts w:ascii="Times New Roman" w:hAnsi="Times New Roman" w:cs="Times New Roman"/>
                <w:color w:val="000000"/>
                <w:lang w:val="kk-KZ"/>
              </w:rPr>
            </w:pPr>
            <w:r>
              <w:rPr>
                <w:rFonts w:ascii="Times New Roman" w:hAnsi="Times New Roman" w:cs="Times New Roman"/>
                <w:color w:val="000000"/>
                <w:lang w:val="kk-KZ"/>
              </w:rPr>
              <w:t>80</w:t>
            </w:r>
          </w:p>
        </w:tc>
      </w:tr>
      <w:tr w:rsidR="006352B2" w:rsidRPr="006352B2" w:rsidTr="006352B2">
        <w:trPr>
          <w:trHeight w:val="300"/>
        </w:trPr>
        <w:tc>
          <w:tcPr>
            <w:tcW w:w="666" w:type="dxa"/>
            <w:shd w:val="clear" w:color="auto" w:fill="auto"/>
            <w:tcMar>
              <w:top w:w="17" w:type="dxa"/>
              <w:left w:w="17" w:type="dxa"/>
              <w:bottom w:w="0" w:type="dxa"/>
              <w:right w:w="17" w:type="dxa"/>
            </w:tcMar>
          </w:tcPr>
          <w:p w:rsidR="006352B2" w:rsidRPr="006352B2" w:rsidRDefault="006352B2" w:rsidP="006352B2">
            <w:pPr>
              <w:spacing w:after="0" w:line="240" w:lineRule="auto"/>
              <w:jc w:val="center"/>
              <w:rPr>
                <w:rFonts w:ascii="Times New Roman" w:hAnsi="Times New Roman" w:cs="Times New Roman"/>
                <w:color w:val="000000"/>
                <w:lang w:val="kk-KZ"/>
              </w:rPr>
            </w:pPr>
            <w:r w:rsidRPr="006352B2">
              <w:rPr>
                <w:rFonts w:ascii="Times New Roman" w:hAnsi="Times New Roman" w:cs="Times New Roman"/>
                <w:color w:val="000000"/>
                <w:lang w:val="kk-KZ"/>
              </w:rPr>
              <w:t>8</w:t>
            </w:r>
          </w:p>
        </w:tc>
        <w:tc>
          <w:tcPr>
            <w:tcW w:w="3320" w:type="dxa"/>
            <w:shd w:val="clear" w:color="auto" w:fill="auto"/>
            <w:tcMar>
              <w:top w:w="17" w:type="dxa"/>
              <w:left w:w="17" w:type="dxa"/>
              <w:bottom w:w="0" w:type="dxa"/>
              <w:right w:w="17" w:type="dxa"/>
            </w:tcMar>
          </w:tcPr>
          <w:p w:rsidR="006352B2" w:rsidRPr="006352B2" w:rsidRDefault="006352B2" w:rsidP="006352B2">
            <w:pPr>
              <w:spacing w:after="0" w:line="240" w:lineRule="auto"/>
              <w:rPr>
                <w:rFonts w:ascii="Times New Roman" w:hAnsi="Times New Roman" w:cs="Times New Roman"/>
                <w:color w:val="000000"/>
              </w:rPr>
            </w:pPr>
            <w:r w:rsidRPr="006352B2">
              <w:rPr>
                <w:rFonts w:ascii="Times New Roman" w:hAnsi="Times New Roman" w:cs="Times New Roman"/>
                <w:color w:val="000000"/>
              </w:rPr>
              <w:t xml:space="preserve">Вкладыш </w:t>
            </w:r>
          </w:p>
        </w:tc>
        <w:tc>
          <w:tcPr>
            <w:tcW w:w="9498" w:type="dxa"/>
            <w:shd w:val="clear" w:color="auto" w:fill="auto"/>
            <w:tcMar>
              <w:top w:w="17" w:type="dxa"/>
              <w:left w:w="17" w:type="dxa"/>
              <w:bottom w:w="0" w:type="dxa"/>
              <w:right w:w="17" w:type="dxa"/>
            </w:tcMar>
          </w:tcPr>
          <w:p w:rsidR="006352B2" w:rsidRPr="006352B2" w:rsidRDefault="006352B2" w:rsidP="006352B2">
            <w:pPr>
              <w:spacing w:after="0" w:line="240" w:lineRule="auto"/>
              <w:ind w:right="141"/>
              <w:jc w:val="both"/>
              <w:rPr>
                <w:rFonts w:ascii="Times New Roman" w:hAnsi="Times New Roman" w:cs="Times New Roman"/>
                <w:bCs/>
              </w:rPr>
            </w:pPr>
            <w:r w:rsidRPr="006352B2">
              <w:rPr>
                <w:rFonts w:ascii="Times New Roman" w:hAnsi="Times New Roman" w:cs="Times New Roman"/>
                <w:bCs/>
              </w:rPr>
              <w:t xml:space="preserve">Материал: </w:t>
            </w:r>
            <w:proofErr w:type="spellStart"/>
            <w:r w:rsidRPr="006352B2">
              <w:rPr>
                <w:rFonts w:ascii="Times New Roman" w:hAnsi="Times New Roman" w:cs="Times New Roman"/>
                <w:bCs/>
              </w:rPr>
              <w:t>Сверхвысокомолекулярный</w:t>
            </w:r>
            <w:proofErr w:type="spellEnd"/>
            <w:r w:rsidRPr="006352B2">
              <w:rPr>
                <w:rFonts w:ascii="Times New Roman" w:hAnsi="Times New Roman" w:cs="Times New Roman"/>
                <w:bCs/>
              </w:rPr>
              <w:t xml:space="preserve"> полиэтилен с большим количеством поперечных связей. Форма: Полусферическая, по экватору вкладыш имеет циркулярные выступы для фиксации в чашке и 12 желобков по периферии для сопоставления с </w:t>
            </w:r>
            <w:proofErr w:type="spellStart"/>
            <w:r w:rsidRPr="006352B2">
              <w:rPr>
                <w:rFonts w:ascii="Times New Roman" w:hAnsi="Times New Roman" w:cs="Times New Roman"/>
                <w:bCs/>
              </w:rPr>
              <w:t>деротационными</w:t>
            </w:r>
            <w:proofErr w:type="spellEnd"/>
            <w:r w:rsidRPr="006352B2">
              <w:rPr>
                <w:rFonts w:ascii="Times New Roman" w:hAnsi="Times New Roman" w:cs="Times New Roman"/>
                <w:bCs/>
              </w:rPr>
              <w:t xml:space="preserve"> выступами чашки. Механизм фиксации: Путем </w:t>
            </w:r>
            <w:proofErr w:type="spellStart"/>
            <w:r w:rsidRPr="006352B2">
              <w:rPr>
                <w:rFonts w:ascii="Times New Roman" w:hAnsi="Times New Roman" w:cs="Times New Roman"/>
                <w:bCs/>
              </w:rPr>
              <w:t>импакционного</w:t>
            </w:r>
            <w:proofErr w:type="spellEnd"/>
            <w:r w:rsidRPr="006352B2">
              <w:rPr>
                <w:rFonts w:ascii="Times New Roman" w:hAnsi="Times New Roman" w:cs="Times New Roman"/>
                <w:bCs/>
              </w:rPr>
              <w:t xml:space="preserve"> вклинивания циркулярного выступа вкладыша в соответствующую циркулярную борозду чашки, без дополнительного металлического </w:t>
            </w:r>
            <w:r w:rsidRPr="006352B2">
              <w:rPr>
                <w:rFonts w:ascii="Times New Roman" w:hAnsi="Times New Roman" w:cs="Times New Roman"/>
                <w:bCs/>
              </w:rPr>
              <w:lastRenderedPageBreak/>
              <w:t>блокировочного кольца. Типоразмеры: Внутренний диаметр: 28 мм, 32 мм. Вкладыш с внутренним диаметром 32 мм доступен к установке в вертлужный компонент наружный диаметр которого начинается от 44 мм. Варианты: Стандартный, с козырьком 10 градусов.</w:t>
            </w:r>
          </w:p>
        </w:tc>
        <w:tc>
          <w:tcPr>
            <w:tcW w:w="850" w:type="dxa"/>
            <w:shd w:val="clear" w:color="auto" w:fill="auto"/>
          </w:tcPr>
          <w:p w:rsidR="006352B2" w:rsidRDefault="006352B2" w:rsidP="00FA4EF0">
            <w:pPr>
              <w:jc w:val="center"/>
            </w:pPr>
            <w:r w:rsidRPr="007358B5">
              <w:rPr>
                <w:rFonts w:ascii="Times New Roman" w:hAnsi="Times New Roman" w:cs="Times New Roman"/>
                <w:color w:val="000000"/>
                <w:lang w:val="kk-KZ"/>
              </w:rPr>
              <w:lastRenderedPageBreak/>
              <w:t>шт</w:t>
            </w:r>
          </w:p>
        </w:tc>
        <w:tc>
          <w:tcPr>
            <w:tcW w:w="851" w:type="dxa"/>
            <w:shd w:val="clear" w:color="auto" w:fill="auto"/>
          </w:tcPr>
          <w:p w:rsidR="006352B2" w:rsidRPr="006352B2" w:rsidRDefault="006352B2" w:rsidP="006352B2">
            <w:pPr>
              <w:spacing w:after="0" w:line="240" w:lineRule="auto"/>
              <w:jc w:val="center"/>
              <w:rPr>
                <w:rFonts w:ascii="Times New Roman" w:hAnsi="Times New Roman" w:cs="Times New Roman"/>
                <w:color w:val="000000"/>
                <w:lang w:val="kk-KZ"/>
              </w:rPr>
            </w:pPr>
            <w:r>
              <w:rPr>
                <w:rFonts w:ascii="Times New Roman" w:hAnsi="Times New Roman" w:cs="Times New Roman"/>
                <w:color w:val="000000"/>
                <w:lang w:val="kk-KZ"/>
              </w:rPr>
              <w:t>80</w:t>
            </w:r>
          </w:p>
        </w:tc>
      </w:tr>
      <w:tr w:rsidR="006352B2" w:rsidRPr="006352B2" w:rsidTr="006352B2">
        <w:trPr>
          <w:trHeight w:val="300"/>
        </w:trPr>
        <w:tc>
          <w:tcPr>
            <w:tcW w:w="666" w:type="dxa"/>
            <w:shd w:val="clear" w:color="auto" w:fill="auto"/>
            <w:tcMar>
              <w:top w:w="17" w:type="dxa"/>
              <w:left w:w="17" w:type="dxa"/>
              <w:bottom w:w="0" w:type="dxa"/>
              <w:right w:w="17" w:type="dxa"/>
            </w:tcMar>
          </w:tcPr>
          <w:p w:rsidR="006352B2" w:rsidRPr="006352B2" w:rsidRDefault="006352B2" w:rsidP="006352B2">
            <w:pPr>
              <w:spacing w:after="0" w:line="240" w:lineRule="auto"/>
              <w:jc w:val="center"/>
              <w:rPr>
                <w:rFonts w:ascii="Times New Roman" w:hAnsi="Times New Roman" w:cs="Times New Roman"/>
                <w:color w:val="000000"/>
                <w:lang w:val="kk-KZ"/>
              </w:rPr>
            </w:pPr>
            <w:r w:rsidRPr="006352B2">
              <w:rPr>
                <w:rFonts w:ascii="Times New Roman" w:hAnsi="Times New Roman" w:cs="Times New Roman"/>
                <w:color w:val="000000"/>
                <w:lang w:val="kk-KZ"/>
              </w:rPr>
              <w:lastRenderedPageBreak/>
              <w:t>9</w:t>
            </w:r>
          </w:p>
        </w:tc>
        <w:tc>
          <w:tcPr>
            <w:tcW w:w="3320" w:type="dxa"/>
            <w:shd w:val="clear" w:color="auto" w:fill="auto"/>
            <w:tcMar>
              <w:top w:w="17" w:type="dxa"/>
              <w:left w:w="17" w:type="dxa"/>
              <w:bottom w:w="0" w:type="dxa"/>
              <w:right w:w="17" w:type="dxa"/>
            </w:tcMar>
          </w:tcPr>
          <w:p w:rsidR="006352B2" w:rsidRPr="006352B2" w:rsidRDefault="006352B2" w:rsidP="006352B2">
            <w:pPr>
              <w:spacing w:after="0" w:line="240" w:lineRule="auto"/>
              <w:rPr>
                <w:rFonts w:ascii="Times New Roman" w:hAnsi="Times New Roman" w:cs="Times New Roman"/>
                <w:color w:val="000000"/>
              </w:rPr>
            </w:pPr>
            <w:r w:rsidRPr="006352B2">
              <w:rPr>
                <w:rFonts w:ascii="Times New Roman" w:hAnsi="Times New Roman" w:cs="Times New Roman"/>
                <w:color w:val="000000"/>
              </w:rPr>
              <w:t xml:space="preserve">Винт </w:t>
            </w:r>
            <w:proofErr w:type="spellStart"/>
            <w:r w:rsidRPr="006352B2">
              <w:rPr>
                <w:rFonts w:ascii="Times New Roman" w:hAnsi="Times New Roman" w:cs="Times New Roman"/>
                <w:color w:val="000000"/>
              </w:rPr>
              <w:t>спонгиозный</w:t>
            </w:r>
            <w:proofErr w:type="spellEnd"/>
            <w:r w:rsidRPr="006352B2">
              <w:rPr>
                <w:rFonts w:ascii="Times New Roman" w:hAnsi="Times New Roman" w:cs="Times New Roman"/>
                <w:color w:val="000000"/>
              </w:rPr>
              <w:t xml:space="preserve"> </w:t>
            </w:r>
          </w:p>
        </w:tc>
        <w:tc>
          <w:tcPr>
            <w:tcW w:w="9498" w:type="dxa"/>
            <w:shd w:val="clear" w:color="auto" w:fill="auto"/>
            <w:tcMar>
              <w:top w:w="17" w:type="dxa"/>
              <w:left w:w="17" w:type="dxa"/>
              <w:bottom w:w="0" w:type="dxa"/>
              <w:right w:w="17" w:type="dxa"/>
            </w:tcMar>
          </w:tcPr>
          <w:p w:rsidR="006352B2" w:rsidRPr="006352B2" w:rsidRDefault="006352B2" w:rsidP="006352B2">
            <w:pPr>
              <w:spacing w:after="0" w:line="240" w:lineRule="auto"/>
              <w:ind w:right="141"/>
              <w:jc w:val="both"/>
              <w:rPr>
                <w:rFonts w:ascii="Times New Roman" w:hAnsi="Times New Roman" w:cs="Times New Roman"/>
                <w:color w:val="000000"/>
              </w:rPr>
            </w:pPr>
            <w:r w:rsidRPr="006352B2">
              <w:rPr>
                <w:rFonts w:ascii="Times New Roman" w:hAnsi="Times New Roman" w:cs="Times New Roman"/>
                <w:bCs/>
              </w:rPr>
              <w:t>Винт для дополнительной фиксации чашки материал: Титановый сплав (Ti-6Al-4V), диаметр: 6,5 мм, длина: 20, 25, 30, 35, 40, 45, 50, 55, 60 мм.</w:t>
            </w:r>
          </w:p>
        </w:tc>
        <w:tc>
          <w:tcPr>
            <w:tcW w:w="850" w:type="dxa"/>
            <w:shd w:val="clear" w:color="auto" w:fill="auto"/>
          </w:tcPr>
          <w:p w:rsidR="006352B2" w:rsidRDefault="006352B2" w:rsidP="00FA4EF0">
            <w:pPr>
              <w:jc w:val="center"/>
            </w:pPr>
            <w:r w:rsidRPr="007358B5">
              <w:rPr>
                <w:rFonts w:ascii="Times New Roman" w:hAnsi="Times New Roman" w:cs="Times New Roman"/>
                <w:color w:val="000000"/>
                <w:lang w:val="kk-KZ"/>
              </w:rPr>
              <w:t>шт</w:t>
            </w:r>
          </w:p>
        </w:tc>
        <w:tc>
          <w:tcPr>
            <w:tcW w:w="851" w:type="dxa"/>
            <w:shd w:val="clear" w:color="auto" w:fill="auto"/>
          </w:tcPr>
          <w:p w:rsidR="006352B2" w:rsidRPr="006352B2" w:rsidRDefault="007502FA" w:rsidP="006352B2">
            <w:pPr>
              <w:spacing w:after="0" w:line="240" w:lineRule="auto"/>
              <w:jc w:val="center"/>
              <w:rPr>
                <w:rFonts w:ascii="Times New Roman" w:hAnsi="Times New Roman" w:cs="Times New Roman"/>
                <w:color w:val="000000"/>
                <w:lang w:val="kk-KZ"/>
              </w:rPr>
            </w:pPr>
            <w:r>
              <w:rPr>
                <w:rFonts w:ascii="Times New Roman" w:hAnsi="Times New Roman" w:cs="Times New Roman"/>
                <w:color w:val="000000"/>
                <w:lang w:val="kk-KZ"/>
              </w:rPr>
              <w:t>2</w:t>
            </w:r>
            <w:bookmarkStart w:id="0" w:name="_GoBack"/>
            <w:bookmarkEnd w:id="0"/>
            <w:r w:rsidR="00FA4EF0">
              <w:rPr>
                <w:rFonts w:ascii="Times New Roman" w:hAnsi="Times New Roman" w:cs="Times New Roman"/>
                <w:color w:val="000000"/>
                <w:lang w:val="kk-KZ"/>
              </w:rPr>
              <w:t>0</w:t>
            </w:r>
          </w:p>
        </w:tc>
      </w:tr>
      <w:tr w:rsidR="006352B2" w:rsidRPr="006352B2" w:rsidTr="006352B2">
        <w:trPr>
          <w:trHeight w:val="300"/>
        </w:trPr>
        <w:tc>
          <w:tcPr>
            <w:tcW w:w="666" w:type="dxa"/>
            <w:shd w:val="clear" w:color="auto" w:fill="auto"/>
            <w:tcMar>
              <w:top w:w="17" w:type="dxa"/>
              <w:left w:w="17" w:type="dxa"/>
              <w:bottom w:w="0" w:type="dxa"/>
              <w:right w:w="17" w:type="dxa"/>
            </w:tcMar>
          </w:tcPr>
          <w:p w:rsidR="006352B2" w:rsidRPr="006352B2" w:rsidRDefault="006352B2" w:rsidP="006352B2">
            <w:pPr>
              <w:spacing w:after="0" w:line="240" w:lineRule="auto"/>
              <w:jc w:val="center"/>
              <w:rPr>
                <w:rFonts w:ascii="Times New Roman" w:hAnsi="Times New Roman" w:cs="Times New Roman"/>
                <w:color w:val="000000"/>
                <w:lang w:val="kk-KZ"/>
              </w:rPr>
            </w:pPr>
            <w:r w:rsidRPr="006352B2">
              <w:rPr>
                <w:rFonts w:ascii="Times New Roman" w:hAnsi="Times New Roman" w:cs="Times New Roman"/>
                <w:color w:val="000000"/>
                <w:lang w:val="kk-KZ"/>
              </w:rPr>
              <w:t>10</w:t>
            </w:r>
          </w:p>
        </w:tc>
        <w:tc>
          <w:tcPr>
            <w:tcW w:w="3320" w:type="dxa"/>
            <w:shd w:val="clear" w:color="auto" w:fill="auto"/>
            <w:tcMar>
              <w:top w:w="17" w:type="dxa"/>
              <w:left w:w="17" w:type="dxa"/>
              <w:bottom w:w="0" w:type="dxa"/>
              <w:right w:w="17" w:type="dxa"/>
            </w:tcMar>
          </w:tcPr>
          <w:p w:rsidR="006352B2" w:rsidRPr="006352B2" w:rsidRDefault="006352B2" w:rsidP="006352B2">
            <w:pPr>
              <w:spacing w:after="0" w:line="240" w:lineRule="auto"/>
              <w:rPr>
                <w:rFonts w:ascii="Times New Roman" w:hAnsi="Times New Roman" w:cs="Times New Roman"/>
                <w:color w:val="000000"/>
              </w:rPr>
            </w:pPr>
            <w:r w:rsidRPr="006352B2">
              <w:rPr>
                <w:rFonts w:ascii="Times New Roman" w:hAnsi="Times New Roman" w:cs="Times New Roman"/>
                <w:color w:val="000000"/>
              </w:rPr>
              <w:t>Процедурный комплект, для операций на бедренной кости</w:t>
            </w:r>
          </w:p>
        </w:tc>
        <w:tc>
          <w:tcPr>
            <w:tcW w:w="9498" w:type="dxa"/>
            <w:shd w:val="clear" w:color="auto" w:fill="auto"/>
            <w:tcMar>
              <w:top w:w="17" w:type="dxa"/>
              <w:left w:w="17" w:type="dxa"/>
              <w:bottom w:w="0" w:type="dxa"/>
              <w:right w:w="17" w:type="dxa"/>
            </w:tcMar>
          </w:tcPr>
          <w:p w:rsidR="006352B2" w:rsidRPr="006352B2" w:rsidRDefault="006352B2" w:rsidP="006352B2">
            <w:pPr>
              <w:pStyle w:val="a4"/>
              <w:spacing w:before="0" w:beforeAutospacing="0" w:after="0" w:afterAutospacing="0"/>
              <w:ind w:left="5" w:firstLine="1"/>
              <w:rPr>
                <w:bCs/>
                <w:color w:val="000000"/>
                <w:sz w:val="22"/>
                <w:szCs w:val="22"/>
              </w:rPr>
            </w:pPr>
            <w:r w:rsidRPr="006352B2">
              <w:rPr>
                <w:bCs/>
                <w:color w:val="000000"/>
                <w:sz w:val="22"/>
                <w:szCs w:val="22"/>
              </w:rPr>
              <w:t xml:space="preserve">2шт.- Защитное покрытие на стол - Защитное покрытие на стол с размерами: ширина 150 см, длина 137 см, сделан из 2-х видов материала: водоотталкивающий и </w:t>
            </w:r>
            <w:proofErr w:type="spellStart"/>
            <w:r w:rsidRPr="006352B2">
              <w:rPr>
                <w:bCs/>
                <w:color w:val="000000"/>
                <w:sz w:val="22"/>
                <w:szCs w:val="22"/>
              </w:rPr>
              <w:t>водопоглощающий</w:t>
            </w:r>
            <w:proofErr w:type="spellEnd"/>
            <w:r w:rsidRPr="006352B2">
              <w:rPr>
                <w:bCs/>
                <w:color w:val="000000"/>
                <w:sz w:val="22"/>
                <w:szCs w:val="22"/>
              </w:rPr>
              <w:t xml:space="preserve">. </w:t>
            </w:r>
            <w:proofErr w:type="spellStart"/>
            <w:r w:rsidRPr="006352B2">
              <w:rPr>
                <w:bCs/>
                <w:color w:val="000000"/>
                <w:sz w:val="22"/>
                <w:szCs w:val="22"/>
              </w:rPr>
              <w:t>Водопоглащающий</w:t>
            </w:r>
            <w:proofErr w:type="spellEnd"/>
            <w:r w:rsidRPr="006352B2">
              <w:rPr>
                <w:bCs/>
                <w:color w:val="000000"/>
                <w:sz w:val="22"/>
                <w:szCs w:val="22"/>
              </w:rPr>
              <w:t xml:space="preserve"> материал - </w:t>
            </w:r>
            <w:proofErr w:type="spellStart"/>
            <w:r w:rsidRPr="006352B2">
              <w:rPr>
                <w:bCs/>
                <w:color w:val="000000"/>
                <w:sz w:val="22"/>
                <w:szCs w:val="22"/>
              </w:rPr>
              <w:t>Ahlstrom</w:t>
            </w:r>
            <w:proofErr w:type="spellEnd"/>
            <w:r w:rsidRPr="006352B2">
              <w:rPr>
                <w:bCs/>
                <w:color w:val="000000"/>
                <w:sz w:val="22"/>
                <w:szCs w:val="22"/>
              </w:rPr>
              <w:t xml:space="preserve">, водоотталкивающий материал - полиэтилен 2.25 мл. Уровень </w:t>
            </w:r>
            <w:proofErr w:type="spellStart"/>
            <w:r w:rsidRPr="006352B2">
              <w:rPr>
                <w:bCs/>
                <w:color w:val="000000"/>
                <w:sz w:val="22"/>
                <w:szCs w:val="22"/>
              </w:rPr>
              <w:t>водопоглащения</w:t>
            </w:r>
            <w:proofErr w:type="spellEnd"/>
            <w:r w:rsidRPr="006352B2">
              <w:rPr>
                <w:bCs/>
                <w:color w:val="000000"/>
                <w:sz w:val="22"/>
                <w:szCs w:val="22"/>
              </w:rPr>
              <w:t xml:space="preserve"> больше чем 400%. Внутренняя </w:t>
            </w:r>
            <w:proofErr w:type="spellStart"/>
            <w:r w:rsidRPr="006352B2">
              <w:rPr>
                <w:bCs/>
                <w:color w:val="000000"/>
                <w:sz w:val="22"/>
                <w:szCs w:val="22"/>
              </w:rPr>
              <w:t>водопоглащающая</w:t>
            </w:r>
            <w:proofErr w:type="spellEnd"/>
            <w:r w:rsidRPr="006352B2">
              <w:rPr>
                <w:bCs/>
                <w:color w:val="000000"/>
                <w:sz w:val="22"/>
                <w:szCs w:val="22"/>
              </w:rPr>
              <w:t xml:space="preserve"> часть составляет 61х130 см </w:t>
            </w:r>
            <w:proofErr w:type="spellStart"/>
            <w:r w:rsidRPr="006352B2">
              <w:rPr>
                <w:bCs/>
                <w:color w:val="000000"/>
                <w:sz w:val="22"/>
                <w:szCs w:val="22"/>
              </w:rPr>
              <w:t>термо</w:t>
            </w:r>
            <w:proofErr w:type="spellEnd"/>
            <w:r w:rsidRPr="006352B2">
              <w:rPr>
                <w:bCs/>
                <w:color w:val="000000"/>
                <w:sz w:val="22"/>
                <w:szCs w:val="22"/>
              </w:rPr>
              <w:t xml:space="preserve"> </w:t>
            </w:r>
            <w:proofErr w:type="spellStart"/>
            <w:r w:rsidRPr="006352B2">
              <w:rPr>
                <w:bCs/>
                <w:color w:val="000000"/>
                <w:sz w:val="22"/>
                <w:szCs w:val="22"/>
              </w:rPr>
              <w:t>припаена</w:t>
            </w:r>
            <w:proofErr w:type="spellEnd"/>
            <w:r w:rsidRPr="006352B2">
              <w:rPr>
                <w:bCs/>
                <w:color w:val="000000"/>
                <w:sz w:val="22"/>
                <w:szCs w:val="22"/>
              </w:rPr>
              <w:t xml:space="preserve"> к полиэтиленовым сторонам, которые являются водоотталкивающим.</w:t>
            </w:r>
          </w:p>
          <w:p w:rsidR="006352B2" w:rsidRPr="006352B2" w:rsidRDefault="006352B2" w:rsidP="006352B2">
            <w:pPr>
              <w:pStyle w:val="a4"/>
              <w:spacing w:before="0" w:beforeAutospacing="0" w:after="0" w:afterAutospacing="0"/>
              <w:ind w:left="5" w:firstLine="1"/>
              <w:rPr>
                <w:bCs/>
                <w:color w:val="000000"/>
                <w:sz w:val="22"/>
                <w:szCs w:val="22"/>
              </w:rPr>
            </w:pPr>
            <w:r w:rsidRPr="006352B2">
              <w:rPr>
                <w:bCs/>
                <w:color w:val="000000"/>
                <w:sz w:val="22"/>
                <w:szCs w:val="22"/>
              </w:rPr>
              <w:t xml:space="preserve">1 шт.- </w:t>
            </w:r>
            <w:proofErr w:type="spellStart"/>
            <w:r w:rsidRPr="006352B2">
              <w:rPr>
                <w:bCs/>
                <w:color w:val="000000"/>
                <w:sz w:val="22"/>
                <w:szCs w:val="22"/>
              </w:rPr>
              <w:t>Поостыня</w:t>
            </w:r>
            <w:proofErr w:type="spellEnd"/>
            <w:r w:rsidRPr="006352B2">
              <w:rPr>
                <w:bCs/>
                <w:color w:val="000000"/>
                <w:sz w:val="22"/>
                <w:szCs w:val="22"/>
              </w:rPr>
              <w:t xml:space="preserve"> одноразовая - простыня для </w:t>
            </w:r>
            <w:proofErr w:type="spellStart"/>
            <w:r w:rsidRPr="006352B2">
              <w:rPr>
                <w:bCs/>
                <w:color w:val="000000"/>
                <w:sz w:val="22"/>
                <w:szCs w:val="22"/>
              </w:rPr>
              <w:t>эндопротезирования</w:t>
            </w:r>
            <w:proofErr w:type="spellEnd"/>
            <w:r w:rsidRPr="006352B2">
              <w:rPr>
                <w:bCs/>
                <w:color w:val="000000"/>
                <w:sz w:val="22"/>
                <w:szCs w:val="22"/>
              </w:rPr>
              <w:t xml:space="preserve"> тазобедренного сустава с U вырезом. Материал простыни: сделан из Ace-7 материала, также имеет клейкую часть. Общий размер простыни: ширина - 220 см, длина - 250 см. U-образный вырез размерами: высота - 110 см, ширина - 30 см, внутренний размер U-выреза - ширина - 20 см, высота- 105 см. Расстояние с конца U -образного выреза и до края простыни составляет 2 см.</w:t>
            </w:r>
          </w:p>
          <w:p w:rsidR="006352B2" w:rsidRPr="006352B2" w:rsidRDefault="006352B2" w:rsidP="006352B2">
            <w:pPr>
              <w:pStyle w:val="a4"/>
              <w:spacing w:before="0" w:beforeAutospacing="0" w:after="0" w:afterAutospacing="0"/>
              <w:ind w:left="5" w:firstLine="1"/>
              <w:rPr>
                <w:bCs/>
                <w:color w:val="000000"/>
                <w:sz w:val="22"/>
                <w:szCs w:val="22"/>
              </w:rPr>
            </w:pPr>
            <w:r w:rsidRPr="006352B2">
              <w:rPr>
                <w:bCs/>
                <w:color w:val="000000"/>
                <w:sz w:val="22"/>
                <w:szCs w:val="22"/>
              </w:rPr>
              <w:t xml:space="preserve">1 шт. - Защитное покрытие -  Покрытие </w:t>
            </w:r>
            <w:proofErr w:type="spellStart"/>
            <w:r w:rsidRPr="006352B2">
              <w:rPr>
                <w:bCs/>
                <w:color w:val="000000"/>
                <w:sz w:val="22"/>
                <w:szCs w:val="22"/>
              </w:rPr>
              <w:t>аюбан</w:t>
            </w:r>
            <w:proofErr w:type="spellEnd"/>
            <w:r w:rsidRPr="006352B2">
              <w:rPr>
                <w:bCs/>
                <w:color w:val="000000"/>
                <w:sz w:val="22"/>
                <w:szCs w:val="22"/>
              </w:rPr>
              <w:t xml:space="preserve"> 66x45cm, разрез 56x45cm1 шт.- Покрытие защитное для ног (Чулок 30х60 см) - защитное </w:t>
            </w:r>
            <w:proofErr w:type="spellStart"/>
            <w:r w:rsidRPr="006352B2">
              <w:rPr>
                <w:bCs/>
                <w:color w:val="000000"/>
                <w:sz w:val="22"/>
                <w:szCs w:val="22"/>
              </w:rPr>
              <w:t>покртытие</w:t>
            </w:r>
            <w:proofErr w:type="spellEnd"/>
            <w:r w:rsidRPr="006352B2">
              <w:rPr>
                <w:bCs/>
                <w:color w:val="000000"/>
                <w:sz w:val="22"/>
                <w:szCs w:val="22"/>
              </w:rPr>
              <w:t xml:space="preserve"> </w:t>
            </w:r>
            <w:proofErr w:type="spellStart"/>
            <w:r w:rsidRPr="006352B2">
              <w:rPr>
                <w:bCs/>
                <w:color w:val="000000"/>
                <w:sz w:val="22"/>
                <w:szCs w:val="22"/>
              </w:rPr>
              <w:t>Stockinette</w:t>
            </w:r>
            <w:proofErr w:type="spellEnd"/>
            <w:r w:rsidRPr="006352B2">
              <w:rPr>
                <w:bCs/>
                <w:color w:val="000000"/>
                <w:sz w:val="22"/>
                <w:szCs w:val="22"/>
              </w:rPr>
              <w:t xml:space="preserve"> с размерами: 30х60 см.</w:t>
            </w:r>
          </w:p>
          <w:p w:rsidR="006352B2" w:rsidRPr="006352B2" w:rsidRDefault="006352B2" w:rsidP="006352B2">
            <w:pPr>
              <w:pStyle w:val="a4"/>
              <w:spacing w:before="0" w:beforeAutospacing="0" w:after="0" w:afterAutospacing="0"/>
              <w:ind w:left="5" w:firstLine="1"/>
              <w:rPr>
                <w:bCs/>
                <w:color w:val="000000"/>
                <w:sz w:val="22"/>
                <w:szCs w:val="22"/>
              </w:rPr>
            </w:pPr>
            <w:r w:rsidRPr="006352B2">
              <w:rPr>
                <w:bCs/>
                <w:color w:val="000000"/>
                <w:sz w:val="22"/>
                <w:szCs w:val="22"/>
              </w:rPr>
              <w:t>4 шт.- Халат одноразовый - Халат усиленный. Размер XL. Сделан из 2-х видов материала: композитный нетканый материал, состоящий из 100% полипропиленовых волокон, плотностью не ниже 68 и из армированных (усиленных) частей. Размеры: линия шеи - 22 см в длину, в центре на лицевой стороне от линии шеи до нижней линии 139.5 см, ширина охвата 165 см. Длина от плеча до низа 148 см, длина рукава до верхней точки плеча 84 см, ширина груди 70 см, длина манжета 7х5 см прорезиненный материал. Армированная часть рукава 42 см. Расстояние между разрезом и армированной части груди составляет 20 см. Длина армированной груди 80 см, ширина армированной груди 50 см. Халат идет в комплекте с полотенцем.</w:t>
            </w:r>
          </w:p>
          <w:p w:rsidR="006352B2" w:rsidRPr="006352B2" w:rsidRDefault="006352B2" w:rsidP="006352B2">
            <w:pPr>
              <w:pStyle w:val="a4"/>
              <w:spacing w:before="0" w:beforeAutospacing="0" w:after="0" w:afterAutospacing="0"/>
              <w:ind w:left="5" w:firstLine="1"/>
              <w:rPr>
                <w:bCs/>
                <w:color w:val="000000"/>
                <w:sz w:val="22"/>
                <w:szCs w:val="22"/>
              </w:rPr>
            </w:pPr>
            <w:r w:rsidRPr="006352B2">
              <w:rPr>
                <w:bCs/>
                <w:color w:val="000000"/>
                <w:sz w:val="22"/>
                <w:szCs w:val="22"/>
              </w:rPr>
              <w:t>1 шт.- Чехол для диатермии - многофункциональный прозрачный чехол, с общим размером 35х45 см с клейким краем с размером 5 см.</w:t>
            </w:r>
          </w:p>
          <w:p w:rsidR="006352B2" w:rsidRPr="006352B2" w:rsidRDefault="006352B2" w:rsidP="006352B2">
            <w:pPr>
              <w:pStyle w:val="a4"/>
              <w:spacing w:before="0" w:beforeAutospacing="0" w:after="0" w:afterAutospacing="0"/>
              <w:ind w:left="5" w:firstLine="1"/>
              <w:rPr>
                <w:bCs/>
                <w:color w:val="000000"/>
                <w:sz w:val="22"/>
                <w:szCs w:val="22"/>
              </w:rPr>
            </w:pPr>
            <w:r w:rsidRPr="006352B2">
              <w:rPr>
                <w:bCs/>
                <w:color w:val="000000"/>
                <w:sz w:val="22"/>
                <w:szCs w:val="22"/>
              </w:rPr>
              <w:t xml:space="preserve">1 шт.- Трубка отсоса (Аспирационная трубка 300см) - Аспирационная трубка сделана из </w:t>
            </w:r>
            <w:proofErr w:type="spellStart"/>
            <w:r w:rsidRPr="006352B2">
              <w:rPr>
                <w:bCs/>
                <w:color w:val="000000"/>
                <w:sz w:val="22"/>
                <w:szCs w:val="22"/>
              </w:rPr>
              <w:t>ПоливинилХлорид</w:t>
            </w:r>
            <w:proofErr w:type="spellEnd"/>
            <w:r w:rsidRPr="006352B2">
              <w:rPr>
                <w:bCs/>
                <w:color w:val="000000"/>
                <w:sz w:val="22"/>
                <w:szCs w:val="22"/>
              </w:rPr>
              <w:t xml:space="preserve"> (ПВХ) материала с общей длиной 300 см. Идет с 2 воронками, размер: CH 25.</w:t>
            </w:r>
          </w:p>
          <w:p w:rsidR="006352B2" w:rsidRPr="006352B2" w:rsidRDefault="006352B2" w:rsidP="006352B2">
            <w:pPr>
              <w:pStyle w:val="a4"/>
              <w:spacing w:before="0" w:beforeAutospacing="0" w:after="0" w:afterAutospacing="0"/>
              <w:ind w:left="5" w:firstLine="1"/>
              <w:rPr>
                <w:bCs/>
                <w:color w:val="000000"/>
                <w:sz w:val="22"/>
                <w:szCs w:val="22"/>
              </w:rPr>
            </w:pPr>
            <w:r w:rsidRPr="006352B2">
              <w:rPr>
                <w:bCs/>
                <w:color w:val="000000"/>
                <w:sz w:val="22"/>
                <w:szCs w:val="22"/>
              </w:rPr>
              <w:t xml:space="preserve">2 шт.- Перчатки </w:t>
            </w:r>
            <w:proofErr w:type="gramStart"/>
            <w:r w:rsidRPr="006352B2">
              <w:rPr>
                <w:bCs/>
                <w:color w:val="000000"/>
                <w:sz w:val="22"/>
                <w:szCs w:val="22"/>
              </w:rPr>
              <w:t>размером  #</w:t>
            </w:r>
            <w:proofErr w:type="gramEnd"/>
            <w:r w:rsidRPr="006352B2">
              <w:rPr>
                <w:bCs/>
                <w:color w:val="000000"/>
                <w:sz w:val="22"/>
                <w:szCs w:val="22"/>
              </w:rPr>
              <w:t xml:space="preserve">7. Стерильные, хирургические, одноразового применения, </w:t>
            </w:r>
            <w:proofErr w:type="spellStart"/>
            <w:r w:rsidRPr="006352B2">
              <w:rPr>
                <w:bCs/>
                <w:color w:val="000000"/>
                <w:sz w:val="22"/>
                <w:szCs w:val="22"/>
              </w:rPr>
              <w:t>неопудренные</w:t>
            </w:r>
            <w:proofErr w:type="spellEnd"/>
            <w:r w:rsidRPr="006352B2">
              <w:rPr>
                <w:bCs/>
                <w:color w:val="000000"/>
                <w:sz w:val="22"/>
                <w:szCs w:val="22"/>
              </w:rPr>
              <w:t>.</w:t>
            </w:r>
          </w:p>
          <w:p w:rsidR="006352B2" w:rsidRPr="006352B2" w:rsidRDefault="006352B2" w:rsidP="006352B2">
            <w:pPr>
              <w:pStyle w:val="a4"/>
              <w:spacing w:before="0" w:beforeAutospacing="0" w:after="0" w:afterAutospacing="0"/>
              <w:ind w:left="5" w:firstLine="1"/>
              <w:rPr>
                <w:bCs/>
                <w:color w:val="000000"/>
                <w:sz w:val="22"/>
                <w:szCs w:val="22"/>
              </w:rPr>
            </w:pPr>
            <w:r w:rsidRPr="006352B2">
              <w:rPr>
                <w:bCs/>
                <w:color w:val="000000"/>
                <w:sz w:val="22"/>
                <w:szCs w:val="22"/>
              </w:rPr>
              <w:t xml:space="preserve">2 шт.- Перчатки </w:t>
            </w:r>
            <w:proofErr w:type="gramStart"/>
            <w:r w:rsidRPr="006352B2">
              <w:rPr>
                <w:bCs/>
                <w:color w:val="000000"/>
                <w:sz w:val="22"/>
                <w:szCs w:val="22"/>
              </w:rPr>
              <w:t>размером  #</w:t>
            </w:r>
            <w:proofErr w:type="gramEnd"/>
            <w:r w:rsidRPr="006352B2">
              <w:rPr>
                <w:bCs/>
                <w:color w:val="000000"/>
                <w:sz w:val="22"/>
                <w:szCs w:val="22"/>
              </w:rPr>
              <w:t xml:space="preserve">8. Стерильные, хирургические, одноразового применения, </w:t>
            </w:r>
            <w:proofErr w:type="spellStart"/>
            <w:r w:rsidRPr="006352B2">
              <w:rPr>
                <w:bCs/>
                <w:color w:val="000000"/>
                <w:sz w:val="22"/>
                <w:szCs w:val="22"/>
              </w:rPr>
              <w:t>неопудренные</w:t>
            </w:r>
            <w:proofErr w:type="spellEnd"/>
            <w:r w:rsidRPr="006352B2">
              <w:rPr>
                <w:bCs/>
                <w:color w:val="000000"/>
                <w:sz w:val="22"/>
                <w:szCs w:val="22"/>
              </w:rPr>
              <w:t>.</w:t>
            </w:r>
          </w:p>
          <w:p w:rsidR="006352B2" w:rsidRPr="006352B2" w:rsidRDefault="006352B2" w:rsidP="006352B2">
            <w:pPr>
              <w:spacing w:after="0" w:line="240" w:lineRule="auto"/>
              <w:rPr>
                <w:rFonts w:ascii="Times New Roman" w:hAnsi="Times New Roman" w:cs="Times New Roman"/>
                <w:color w:val="000000"/>
              </w:rPr>
            </w:pPr>
            <w:r w:rsidRPr="006352B2">
              <w:rPr>
                <w:rFonts w:ascii="Times New Roman" w:hAnsi="Times New Roman" w:cs="Times New Roman"/>
                <w:bCs/>
                <w:color w:val="000000"/>
              </w:rPr>
              <w:t xml:space="preserve">Метод стерилизации: </w:t>
            </w:r>
            <w:proofErr w:type="spellStart"/>
            <w:r w:rsidRPr="006352B2">
              <w:rPr>
                <w:rFonts w:ascii="Times New Roman" w:hAnsi="Times New Roman" w:cs="Times New Roman"/>
                <w:bCs/>
                <w:color w:val="000000"/>
              </w:rPr>
              <w:t>этиленоксидом</w:t>
            </w:r>
            <w:proofErr w:type="spellEnd"/>
            <w:r w:rsidRPr="006352B2">
              <w:rPr>
                <w:rFonts w:ascii="Times New Roman" w:hAnsi="Times New Roman" w:cs="Times New Roman"/>
                <w:bCs/>
                <w:color w:val="000000"/>
              </w:rPr>
              <w:t>.</w:t>
            </w:r>
          </w:p>
        </w:tc>
        <w:tc>
          <w:tcPr>
            <w:tcW w:w="850" w:type="dxa"/>
            <w:shd w:val="clear" w:color="auto" w:fill="auto"/>
          </w:tcPr>
          <w:p w:rsidR="006352B2" w:rsidRPr="006352B2" w:rsidRDefault="006352B2" w:rsidP="00FA4EF0">
            <w:pPr>
              <w:spacing w:after="0" w:line="240" w:lineRule="auto"/>
              <w:jc w:val="center"/>
              <w:rPr>
                <w:rFonts w:ascii="Times New Roman" w:hAnsi="Times New Roman" w:cs="Times New Roman"/>
                <w:color w:val="000000"/>
                <w:lang w:val="kk-KZ"/>
              </w:rPr>
            </w:pPr>
            <w:r>
              <w:rPr>
                <w:rFonts w:ascii="Times New Roman" w:hAnsi="Times New Roman" w:cs="Times New Roman"/>
                <w:color w:val="000000"/>
                <w:lang w:val="kk-KZ"/>
              </w:rPr>
              <w:t>компект</w:t>
            </w:r>
          </w:p>
        </w:tc>
        <w:tc>
          <w:tcPr>
            <w:tcW w:w="851" w:type="dxa"/>
            <w:shd w:val="clear" w:color="auto" w:fill="auto"/>
          </w:tcPr>
          <w:p w:rsidR="006352B2" w:rsidRPr="006352B2" w:rsidRDefault="006352B2" w:rsidP="006352B2">
            <w:pPr>
              <w:spacing w:after="0" w:line="240" w:lineRule="auto"/>
              <w:jc w:val="center"/>
              <w:rPr>
                <w:rFonts w:ascii="Times New Roman" w:hAnsi="Times New Roman" w:cs="Times New Roman"/>
                <w:color w:val="000000"/>
                <w:lang w:val="kk-KZ"/>
              </w:rPr>
            </w:pPr>
            <w:r>
              <w:rPr>
                <w:rFonts w:ascii="Times New Roman" w:hAnsi="Times New Roman" w:cs="Times New Roman"/>
                <w:color w:val="000000"/>
                <w:lang w:val="kk-KZ"/>
              </w:rPr>
              <w:t>100</w:t>
            </w:r>
          </w:p>
        </w:tc>
      </w:tr>
      <w:tr w:rsidR="006352B2" w:rsidRPr="006352B2" w:rsidTr="006352B2">
        <w:trPr>
          <w:trHeight w:val="300"/>
        </w:trPr>
        <w:tc>
          <w:tcPr>
            <w:tcW w:w="666" w:type="dxa"/>
            <w:shd w:val="clear" w:color="auto" w:fill="auto"/>
            <w:tcMar>
              <w:top w:w="17" w:type="dxa"/>
              <w:left w:w="17" w:type="dxa"/>
              <w:bottom w:w="0" w:type="dxa"/>
              <w:right w:w="17" w:type="dxa"/>
            </w:tcMar>
          </w:tcPr>
          <w:p w:rsidR="006352B2" w:rsidRPr="006352B2" w:rsidRDefault="006352B2" w:rsidP="006352B2">
            <w:pPr>
              <w:spacing w:after="0" w:line="240" w:lineRule="auto"/>
              <w:jc w:val="center"/>
              <w:rPr>
                <w:rFonts w:ascii="Times New Roman" w:hAnsi="Times New Roman" w:cs="Times New Roman"/>
                <w:color w:val="000000"/>
                <w:lang w:val="kk-KZ"/>
              </w:rPr>
            </w:pPr>
            <w:r w:rsidRPr="006352B2">
              <w:rPr>
                <w:rFonts w:ascii="Times New Roman" w:hAnsi="Times New Roman" w:cs="Times New Roman"/>
                <w:color w:val="000000"/>
                <w:lang w:val="kk-KZ"/>
              </w:rPr>
              <w:t>11</w:t>
            </w:r>
          </w:p>
        </w:tc>
        <w:tc>
          <w:tcPr>
            <w:tcW w:w="3320" w:type="dxa"/>
            <w:shd w:val="clear" w:color="auto" w:fill="auto"/>
            <w:tcMar>
              <w:top w:w="17" w:type="dxa"/>
              <w:left w:w="17" w:type="dxa"/>
              <w:bottom w:w="0" w:type="dxa"/>
              <w:right w:w="17" w:type="dxa"/>
            </w:tcMar>
          </w:tcPr>
          <w:p w:rsidR="006352B2" w:rsidRPr="006352B2" w:rsidRDefault="006352B2" w:rsidP="006352B2">
            <w:pPr>
              <w:spacing w:after="0" w:line="240" w:lineRule="auto"/>
              <w:rPr>
                <w:rFonts w:ascii="Times New Roman" w:hAnsi="Times New Roman" w:cs="Times New Roman"/>
                <w:color w:val="000000"/>
              </w:rPr>
            </w:pPr>
            <w:r w:rsidRPr="006352B2">
              <w:rPr>
                <w:rFonts w:ascii="Times New Roman" w:hAnsi="Times New Roman" w:cs="Times New Roman"/>
                <w:color w:val="000000"/>
              </w:rPr>
              <w:t xml:space="preserve">Процедурный комплект для </w:t>
            </w:r>
            <w:proofErr w:type="spellStart"/>
            <w:r w:rsidRPr="006352B2">
              <w:rPr>
                <w:rFonts w:ascii="Times New Roman" w:hAnsi="Times New Roman" w:cs="Times New Roman"/>
                <w:color w:val="000000"/>
              </w:rPr>
              <w:t>общ.опер.на</w:t>
            </w:r>
            <w:proofErr w:type="spellEnd"/>
            <w:r w:rsidRPr="006352B2">
              <w:rPr>
                <w:rFonts w:ascii="Times New Roman" w:hAnsi="Times New Roman" w:cs="Times New Roman"/>
                <w:color w:val="000000"/>
              </w:rPr>
              <w:t xml:space="preserve"> колене</w:t>
            </w:r>
          </w:p>
        </w:tc>
        <w:tc>
          <w:tcPr>
            <w:tcW w:w="9498" w:type="dxa"/>
            <w:shd w:val="clear" w:color="auto" w:fill="auto"/>
            <w:tcMar>
              <w:top w:w="17" w:type="dxa"/>
              <w:left w:w="17" w:type="dxa"/>
              <w:bottom w:w="0" w:type="dxa"/>
              <w:right w:w="17" w:type="dxa"/>
            </w:tcMar>
          </w:tcPr>
          <w:p w:rsidR="006352B2" w:rsidRPr="006352B2" w:rsidRDefault="006352B2" w:rsidP="006352B2">
            <w:pPr>
              <w:pStyle w:val="a4"/>
              <w:spacing w:before="0" w:beforeAutospacing="0" w:after="0" w:afterAutospacing="0"/>
              <w:ind w:left="5" w:firstLine="1"/>
              <w:rPr>
                <w:bCs/>
                <w:color w:val="000000"/>
                <w:sz w:val="22"/>
                <w:szCs w:val="22"/>
              </w:rPr>
            </w:pPr>
            <w:r w:rsidRPr="006352B2">
              <w:rPr>
                <w:bCs/>
                <w:color w:val="000000"/>
                <w:sz w:val="22"/>
                <w:szCs w:val="22"/>
              </w:rPr>
              <w:t xml:space="preserve">1 шт.- Защитное покрытие на стол - Защитное покрытие на стол с размерами: ширина 150 см, длина 250 см, сделан из 2-х видов материала: водоотталкивающий и </w:t>
            </w:r>
            <w:proofErr w:type="spellStart"/>
            <w:r w:rsidRPr="006352B2">
              <w:rPr>
                <w:bCs/>
                <w:color w:val="000000"/>
                <w:sz w:val="22"/>
                <w:szCs w:val="22"/>
              </w:rPr>
              <w:t>водопоглощающий</w:t>
            </w:r>
            <w:proofErr w:type="spellEnd"/>
            <w:r w:rsidRPr="006352B2">
              <w:rPr>
                <w:bCs/>
                <w:color w:val="000000"/>
                <w:sz w:val="22"/>
                <w:szCs w:val="22"/>
              </w:rPr>
              <w:t xml:space="preserve">. </w:t>
            </w:r>
            <w:proofErr w:type="spellStart"/>
            <w:r w:rsidRPr="006352B2">
              <w:rPr>
                <w:bCs/>
                <w:color w:val="000000"/>
                <w:sz w:val="22"/>
                <w:szCs w:val="22"/>
              </w:rPr>
              <w:t>Водопоглащающий</w:t>
            </w:r>
            <w:proofErr w:type="spellEnd"/>
            <w:r w:rsidRPr="006352B2">
              <w:rPr>
                <w:bCs/>
                <w:color w:val="000000"/>
                <w:sz w:val="22"/>
                <w:szCs w:val="22"/>
              </w:rPr>
              <w:t xml:space="preserve"> материал, водоотталкивающий материал - полиэтилен 2.25 мл. Уровень </w:t>
            </w:r>
            <w:proofErr w:type="spellStart"/>
            <w:r w:rsidRPr="006352B2">
              <w:rPr>
                <w:bCs/>
                <w:color w:val="000000"/>
                <w:sz w:val="22"/>
                <w:szCs w:val="22"/>
              </w:rPr>
              <w:t>водопоглащения</w:t>
            </w:r>
            <w:proofErr w:type="spellEnd"/>
            <w:r w:rsidRPr="006352B2">
              <w:rPr>
                <w:bCs/>
                <w:color w:val="000000"/>
                <w:sz w:val="22"/>
                <w:szCs w:val="22"/>
              </w:rPr>
              <w:t xml:space="preserve"> больше чем 400%. Внутренняя </w:t>
            </w:r>
            <w:proofErr w:type="spellStart"/>
            <w:r w:rsidRPr="006352B2">
              <w:rPr>
                <w:bCs/>
                <w:color w:val="000000"/>
                <w:sz w:val="22"/>
                <w:szCs w:val="22"/>
              </w:rPr>
              <w:t>водопоглащающая</w:t>
            </w:r>
            <w:proofErr w:type="spellEnd"/>
            <w:r w:rsidRPr="006352B2">
              <w:rPr>
                <w:bCs/>
                <w:color w:val="000000"/>
                <w:sz w:val="22"/>
                <w:szCs w:val="22"/>
              </w:rPr>
              <w:t xml:space="preserve"> часть составляет 61х250 см </w:t>
            </w:r>
            <w:proofErr w:type="spellStart"/>
            <w:r w:rsidRPr="006352B2">
              <w:rPr>
                <w:bCs/>
                <w:color w:val="000000"/>
                <w:sz w:val="22"/>
                <w:szCs w:val="22"/>
              </w:rPr>
              <w:t>термо</w:t>
            </w:r>
            <w:proofErr w:type="spellEnd"/>
            <w:r w:rsidRPr="006352B2">
              <w:rPr>
                <w:bCs/>
                <w:color w:val="000000"/>
                <w:sz w:val="22"/>
                <w:szCs w:val="22"/>
              </w:rPr>
              <w:t xml:space="preserve"> </w:t>
            </w:r>
            <w:proofErr w:type="spellStart"/>
            <w:r w:rsidRPr="006352B2">
              <w:rPr>
                <w:bCs/>
                <w:color w:val="000000"/>
                <w:sz w:val="22"/>
                <w:szCs w:val="22"/>
              </w:rPr>
              <w:t>припаена</w:t>
            </w:r>
            <w:proofErr w:type="spellEnd"/>
            <w:r w:rsidRPr="006352B2">
              <w:rPr>
                <w:bCs/>
                <w:color w:val="000000"/>
                <w:sz w:val="22"/>
                <w:szCs w:val="22"/>
              </w:rPr>
              <w:t xml:space="preserve"> к полиэтиленовым сторонам, которые являются водоотталкивающим.</w:t>
            </w:r>
          </w:p>
          <w:p w:rsidR="006352B2" w:rsidRPr="006352B2" w:rsidRDefault="006352B2" w:rsidP="006352B2">
            <w:pPr>
              <w:pStyle w:val="a4"/>
              <w:spacing w:before="0" w:beforeAutospacing="0" w:after="0" w:afterAutospacing="0"/>
              <w:ind w:left="5" w:firstLine="1"/>
              <w:rPr>
                <w:bCs/>
                <w:color w:val="000000"/>
                <w:sz w:val="22"/>
                <w:szCs w:val="22"/>
              </w:rPr>
            </w:pPr>
            <w:r w:rsidRPr="006352B2">
              <w:rPr>
                <w:bCs/>
                <w:color w:val="000000"/>
                <w:sz w:val="22"/>
                <w:szCs w:val="22"/>
              </w:rPr>
              <w:lastRenderedPageBreak/>
              <w:t xml:space="preserve">1 шт.- Покрытие: защитное на стол - общий размер скатерти - 137х180см. Покрытие разделено на 3 части - 2 части из водоотталкивающего полиэтилена и 1 часть из </w:t>
            </w:r>
            <w:proofErr w:type="spellStart"/>
            <w:r w:rsidRPr="006352B2">
              <w:rPr>
                <w:bCs/>
                <w:color w:val="000000"/>
                <w:sz w:val="22"/>
                <w:szCs w:val="22"/>
              </w:rPr>
              <w:t>водопоглощающего</w:t>
            </w:r>
            <w:proofErr w:type="spellEnd"/>
            <w:r w:rsidRPr="006352B2">
              <w:rPr>
                <w:bCs/>
                <w:color w:val="000000"/>
                <w:sz w:val="22"/>
                <w:szCs w:val="22"/>
              </w:rPr>
              <w:t xml:space="preserve"> материала. </w:t>
            </w:r>
            <w:proofErr w:type="spellStart"/>
            <w:r w:rsidRPr="006352B2">
              <w:rPr>
                <w:bCs/>
                <w:color w:val="000000"/>
                <w:sz w:val="22"/>
                <w:szCs w:val="22"/>
              </w:rPr>
              <w:t>водопоглощающий</w:t>
            </w:r>
            <w:proofErr w:type="spellEnd"/>
            <w:r w:rsidRPr="006352B2">
              <w:rPr>
                <w:bCs/>
                <w:color w:val="000000"/>
                <w:sz w:val="22"/>
                <w:szCs w:val="22"/>
              </w:rPr>
              <w:t xml:space="preserve"> материал - поглощает воду с коэффициентом поглощения более, чем 300%, </w:t>
            </w:r>
            <w:proofErr w:type="spellStart"/>
            <w:r w:rsidRPr="006352B2">
              <w:rPr>
                <w:bCs/>
                <w:color w:val="000000"/>
                <w:sz w:val="22"/>
                <w:szCs w:val="22"/>
              </w:rPr>
              <w:t>водопоглощающая</w:t>
            </w:r>
            <w:proofErr w:type="spellEnd"/>
            <w:r w:rsidRPr="006352B2">
              <w:rPr>
                <w:bCs/>
                <w:color w:val="000000"/>
                <w:sz w:val="22"/>
                <w:szCs w:val="22"/>
              </w:rPr>
              <w:t xml:space="preserve"> часть представлена длиной 180см и 61см в ширину. Покрытие имеет клеевой маркер на нижней стороне.</w:t>
            </w:r>
          </w:p>
          <w:p w:rsidR="006352B2" w:rsidRPr="006352B2" w:rsidRDefault="006352B2" w:rsidP="006352B2">
            <w:pPr>
              <w:pStyle w:val="a4"/>
              <w:spacing w:before="0" w:beforeAutospacing="0" w:after="0" w:afterAutospacing="0"/>
              <w:ind w:left="5" w:firstLine="1"/>
              <w:rPr>
                <w:bCs/>
                <w:color w:val="000000"/>
                <w:sz w:val="22"/>
                <w:szCs w:val="22"/>
              </w:rPr>
            </w:pPr>
            <w:r w:rsidRPr="006352B2">
              <w:rPr>
                <w:bCs/>
                <w:color w:val="000000"/>
                <w:sz w:val="22"/>
                <w:szCs w:val="22"/>
              </w:rPr>
              <w:t xml:space="preserve">1 шт.-  Бахилы (чулок) - защитное </w:t>
            </w:r>
            <w:proofErr w:type="spellStart"/>
            <w:r w:rsidRPr="006352B2">
              <w:rPr>
                <w:bCs/>
                <w:color w:val="000000"/>
                <w:sz w:val="22"/>
                <w:szCs w:val="22"/>
              </w:rPr>
              <w:t>покртытие</w:t>
            </w:r>
            <w:proofErr w:type="spellEnd"/>
            <w:r w:rsidRPr="006352B2">
              <w:rPr>
                <w:bCs/>
                <w:color w:val="000000"/>
                <w:sz w:val="22"/>
                <w:szCs w:val="22"/>
              </w:rPr>
              <w:t xml:space="preserve"> с размерами: 30х60см.</w:t>
            </w:r>
          </w:p>
          <w:p w:rsidR="006352B2" w:rsidRPr="006352B2" w:rsidRDefault="006352B2" w:rsidP="006352B2">
            <w:pPr>
              <w:pStyle w:val="a4"/>
              <w:spacing w:before="0" w:beforeAutospacing="0" w:after="0" w:afterAutospacing="0"/>
              <w:ind w:left="5" w:firstLine="1"/>
              <w:rPr>
                <w:bCs/>
                <w:color w:val="000000"/>
                <w:sz w:val="22"/>
                <w:szCs w:val="22"/>
              </w:rPr>
            </w:pPr>
            <w:r w:rsidRPr="006352B2">
              <w:rPr>
                <w:bCs/>
                <w:color w:val="000000"/>
                <w:sz w:val="22"/>
                <w:szCs w:val="22"/>
              </w:rPr>
              <w:t xml:space="preserve">1 шт.- Кожный </w:t>
            </w:r>
            <w:proofErr w:type="spellStart"/>
            <w:r w:rsidRPr="006352B2">
              <w:rPr>
                <w:bCs/>
                <w:color w:val="000000"/>
                <w:sz w:val="22"/>
                <w:szCs w:val="22"/>
              </w:rPr>
              <w:t>степлер</w:t>
            </w:r>
            <w:proofErr w:type="spellEnd"/>
            <w:r w:rsidRPr="006352B2">
              <w:rPr>
                <w:bCs/>
                <w:color w:val="000000"/>
                <w:sz w:val="22"/>
                <w:szCs w:val="22"/>
              </w:rPr>
              <w:t>.</w:t>
            </w:r>
          </w:p>
          <w:p w:rsidR="006352B2" w:rsidRPr="006352B2" w:rsidRDefault="006352B2" w:rsidP="006352B2">
            <w:pPr>
              <w:pStyle w:val="a4"/>
              <w:spacing w:before="0" w:beforeAutospacing="0" w:after="0" w:afterAutospacing="0"/>
              <w:ind w:left="5" w:firstLine="1"/>
              <w:rPr>
                <w:bCs/>
                <w:color w:val="000000"/>
                <w:sz w:val="22"/>
                <w:szCs w:val="22"/>
              </w:rPr>
            </w:pPr>
            <w:r w:rsidRPr="006352B2">
              <w:rPr>
                <w:bCs/>
                <w:color w:val="000000"/>
                <w:sz w:val="22"/>
                <w:szCs w:val="22"/>
              </w:rPr>
              <w:t xml:space="preserve">2 шт.- Перчатки размером №7. </w:t>
            </w:r>
            <w:proofErr w:type="spellStart"/>
            <w:r w:rsidRPr="006352B2">
              <w:rPr>
                <w:bCs/>
                <w:color w:val="000000"/>
                <w:sz w:val="22"/>
                <w:szCs w:val="22"/>
              </w:rPr>
              <w:t>Хирурргические</w:t>
            </w:r>
            <w:proofErr w:type="spellEnd"/>
            <w:r w:rsidRPr="006352B2">
              <w:rPr>
                <w:bCs/>
                <w:color w:val="000000"/>
                <w:sz w:val="22"/>
                <w:szCs w:val="22"/>
              </w:rPr>
              <w:t xml:space="preserve"> </w:t>
            </w:r>
            <w:proofErr w:type="spellStart"/>
            <w:r w:rsidRPr="006352B2">
              <w:rPr>
                <w:bCs/>
                <w:color w:val="000000"/>
                <w:sz w:val="22"/>
                <w:szCs w:val="22"/>
              </w:rPr>
              <w:t>неопудренные</w:t>
            </w:r>
            <w:proofErr w:type="spellEnd"/>
            <w:r w:rsidRPr="006352B2">
              <w:rPr>
                <w:bCs/>
                <w:color w:val="000000"/>
                <w:sz w:val="22"/>
                <w:szCs w:val="22"/>
              </w:rPr>
              <w:t>.</w:t>
            </w:r>
          </w:p>
          <w:p w:rsidR="006352B2" w:rsidRPr="006352B2" w:rsidRDefault="006352B2" w:rsidP="006352B2">
            <w:pPr>
              <w:pStyle w:val="a4"/>
              <w:spacing w:before="0" w:beforeAutospacing="0" w:after="0" w:afterAutospacing="0"/>
              <w:ind w:left="5" w:firstLine="1"/>
              <w:rPr>
                <w:bCs/>
                <w:color w:val="000000"/>
                <w:sz w:val="22"/>
                <w:szCs w:val="22"/>
              </w:rPr>
            </w:pPr>
            <w:r w:rsidRPr="006352B2">
              <w:rPr>
                <w:bCs/>
                <w:color w:val="000000"/>
                <w:sz w:val="22"/>
                <w:szCs w:val="22"/>
              </w:rPr>
              <w:t xml:space="preserve">2 шт.- Перчатки размером №8. </w:t>
            </w:r>
            <w:proofErr w:type="spellStart"/>
            <w:r w:rsidRPr="006352B2">
              <w:rPr>
                <w:bCs/>
                <w:color w:val="000000"/>
                <w:sz w:val="22"/>
                <w:szCs w:val="22"/>
              </w:rPr>
              <w:t>Хирурргические</w:t>
            </w:r>
            <w:proofErr w:type="spellEnd"/>
            <w:r w:rsidRPr="006352B2">
              <w:rPr>
                <w:bCs/>
                <w:color w:val="000000"/>
                <w:sz w:val="22"/>
                <w:szCs w:val="22"/>
              </w:rPr>
              <w:t xml:space="preserve"> </w:t>
            </w:r>
            <w:proofErr w:type="spellStart"/>
            <w:r w:rsidRPr="006352B2">
              <w:rPr>
                <w:bCs/>
                <w:color w:val="000000"/>
                <w:sz w:val="22"/>
                <w:szCs w:val="22"/>
              </w:rPr>
              <w:t>неопудренные</w:t>
            </w:r>
            <w:proofErr w:type="spellEnd"/>
            <w:r w:rsidRPr="006352B2">
              <w:rPr>
                <w:bCs/>
                <w:color w:val="000000"/>
                <w:sz w:val="22"/>
                <w:szCs w:val="22"/>
              </w:rPr>
              <w:t>.</w:t>
            </w:r>
          </w:p>
          <w:p w:rsidR="006352B2" w:rsidRPr="006352B2" w:rsidRDefault="006352B2" w:rsidP="006352B2">
            <w:pPr>
              <w:pStyle w:val="a4"/>
              <w:spacing w:before="0" w:beforeAutospacing="0" w:after="0" w:afterAutospacing="0"/>
              <w:ind w:left="5" w:firstLine="1"/>
              <w:rPr>
                <w:bCs/>
                <w:color w:val="000000"/>
                <w:sz w:val="22"/>
                <w:szCs w:val="22"/>
              </w:rPr>
            </w:pPr>
            <w:r w:rsidRPr="006352B2">
              <w:rPr>
                <w:bCs/>
                <w:color w:val="000000"/>
                <w:sz w:val="22"/>
                <w:szCs w:val="22"/>
              </w:rPr>
              <w:t xml:space="preserve">1 шт.- Защитное покрытие - покрытие </w:t>
            </w:r>
            <w:proofErr w:type="spellStart"/>
            <w:r w:rsidRPr="006352B2">
              <w:rPr>
                <w:bCs/>
                <w:color w:val="000000"/>
                <w:sz w:val="22"/>
                <w:szCs w:val="22"/>
              </w:rPr>
              <w:t>аюбан</w:t>
            </w:r>
            <w:proofErr w:type="spellEnd"/>
            <w:r w:rsidRPr="006352B2">
              <w:rPr>
                <w:bCs/>
                <w:color w:val="000000"/>
                <w:sz w:val="22"/>
                <w:szCs w:val="22"/>
              </w:rPr>
              <w:t xml:space="preserve"> 66x45см, разрез 56x45см.</w:t>
            </w:r>
          </w:p>
          <w:p w:rsidR="006352B2" w:rsidRPr="006352B2" w:rsidRDefault="006352B2" w:rsidP="006352B2">
            <w:pPr>
              <w:pStyle w:val="a4"/>
              <w:spacing w:before="0" w:beforeAutospacing="0" w:after="0" w:afterAutospacing="0"/>
              <w:ind w:left="5" w:firstLine="1"/>
              <w:rPr>
                <w:bCs/>
                <w:color w:val="000000"/>
                <w:sz w:val="22"/>
                <w:szCs w:val="22"/>
              </w:rPr>
            </w:pPr>
            <w:r w:rsidRPr="006352B2">
              <w:rPr>
                <w:bCs/>
                <w:color w:val="000000"/>
                <w:sz w:val="22"/>
                <w:szCs w:val="22"/>
              </w:rPr>
              <w:t>1 шт.- Катетер дренажный СРТ - дренажная емкость груша 200 мл, 24фр.  силиконовый дренаж с троакаром.</w:t>
            </w:r>
          </w:p>
          <w:p w:rsidR="006352B2" w:rsidRPr="006352B2" w:rsidRDefault="006352B2" w:rsidP="006352B2">
            <w:pPr>
              <w:pStyle w:val="a4"/>
              <w:spacing w:before="0" w:beforeAutospacing="0" w:after="0" w:afterAutospacing="0"/>
              <w:ind w:left="5" w:firstLine="1"/>
              <w:rPr>
                <w:bCs/>
                <w:color w:val="000000"/>
                <w:sz w:val="22"/>
                <w:szCs w:val="22"/>
              </w:rPr>
            </w:pPr>
            <w:r w:rsidRPr="006352B2">
              <w:rPr>
                <w:bCs/>
                <w:color w:val="000000"/>
                <w:sz w:val="22"/>
                <w:szCs w:val="22"/>
              </w:rPr>
              <w:t>1 шт.-  Чехол для диатермии - многофункциональный прозрачный чехол, с общим размером 35х45 см с клейким краем с размером 5 см.</w:t>
            </w:r>
          </w:p>
          <w:p w:rsidR="006352B2" w:rsidRPr="006352B2" w:rsidRDefault="006352B2" w:rsidP="006352B2">
            <w:pPr>
              <w:pStyle w:val="a4"/>
              <w:spacing w:before="0" w:beforeAutospacing="0" w:after="0" w:afterAutospacing="0"/>
              <w:ind w:left="5" w:firstLine="1"/>
              <w:rPr>
                <w:bCs/>
                <w:color w:val="000000"/>
                <w:sz w:val="22"/>
                <w:szCs w:val="22"/>
              </w:rPr>
            </w:pPr>
            <w:r w:rsidRPr="006352B2">
              <w:rPr>
                <w:bCs/>
                <w:color w:val="000000"/>
                <w:sz w:val="22"/>
                <w:szCs w:val="22"/>
              </w:rPr>
              <w:t>1 шт.- Скальпель без ручки- Лезвия из нержавеющей стали для хирургических процедур, без ручки, лезвие сделано из нержавеющей жаропрочной стали. Вид #22.</w:t>
            </w:r>
          </w:p>
          <w:p w:rsidR="006352B2" w:rsidRPr="006352B2" w:rsidRDefault="006352B2" w:rsidP="006352B2">
            <w:pPr>
              <w:pStyle w:val="a4"/>
              <w:spacing w:before="0" w:beforeAutospacing="0" w:after="0" w:afterAutospacing="0"/>
              <w:ind w:left="5" w:firstLine="1"/>
              <w:rPr>
                <w:bCs/>
                <w:color w:val="000000"/>
                <w:sz w:val="22"/>
                <w:szCs w:val="22"/>
              </w:rPr>
            </w:pPr>
            <w:r w:rsidRPr="006352B2">
              <w:rPr>
                <w:bCs/>
                <w:color w:val="000000"/>
                <w:sz w:val="22"/>
                <w:szCs w:val="22"/>
              </w:rPr>
              <w:t>1 шт.- Счетчик игл - Безопасное устройство для счета игл и острых инструментов, цель использования -это предотвратить травмы медицинских сотрудников и создать возможность подсчета острых и металлических инструментов. Счетчик идет в коробке с двумя: магнитным и пенным счетчиками. Магнитный счетчик идет с 30 метками на нем, и (счетчик-органайзер для острых предметов изготовленный из прочного пенного материала) пенный счетчик с 40 метками. Общее число доступных пометок 70. Ширина коробки 3.67", длина 4.77" и высота 0.74". Коробка имеет блокирующий механизм, который обеспечивает безопасное отбрасывание биологически опасных материалов и их содержание. На внешней форме коробки расположена клейкая лента, которая обеспечивает прилипание на нужное место или позицию.</w:t>
            </w:r>
          </w:p>
          <w:p w:rsidR="006352B2" w:rsidRPr="006352B2" w:rsidRDefault="006352B2" w:rsidP="006352B2">
            <w:pPr>
              <w:pStyle w:val="a4"/>
              <w:spacing w:before="0" w:beforeAutospacing="0" w:after="0" w:afterAutospacing="0"/>
              <w:ind w:left="5" w:firstLine="1"/>
              <w:rPr>
                <w:bCs/>
                <w:color w:val="000000"/>
                <w:sz w:val="22"/>
                <w:szCs w:val="22"/>
              </w:rPr>
            </w:pPr>
            <w:r w:rsidRPr="006352B2">
              <w:rPr>
                <w:bCs/>
                <w:color w:val="000000"/>
                <w:sz w:val="22"/>
                <w:szCs w:val="22"/>
              </w:rPr>
              <w:t>1 шт.- Набор коагулятора (Очиститель наконечника коагулятора) - Размер очистителя 1.8"х1.8" квадратной формы. Ширина 0.219". Покрыт очиститель шлифовальной шкуркой, для очищения наконечника ручки-коагулятора.</w:t>
            </w:r>
          </w:p>
          <w:p w:rsidR="006352B2" w:rsidRPr="006352B2" w:rsidRDefault="006352B2" w:rsidP="006352B2">
            <w:pPr>
              <w:pStyle w:val="a4"/>
              <w:spacing w:before="0" w:beforeAutospacing="0" w:after="0" w:afterAutospacing="0"/>
              <w:ind w:left="5" w:firstLine="1"/>
              <w:rPr>
                <w:bCs/>
                <w:color w:val="000000"/>
                <w:sz w:val="22"/>
                <w:szCs w:val="22"/>
              </w:rPr>
            </w:pPr>
            <w:r w:rsidRPr="006352B2">
              <w:rPr>
                <w:bCs/>
                <w:color w:val="000000"/>
                <w:sz w:val="22"/>
                <w:szCs w:val="22"/>
              </w:rPr>
              <w:t xml:space="preserve">1 шт.- Набор коагулятора (Ручка коагулятора) - </w:t>
            </w:r>
            <w:proofErr w:type="spellStart"/>
            <w:r w:rsidRPr="006352B2">
              <w:rPr>
                <w:bCs/>
                <w:color w:val="000000"/>
                <w:sz w:val="22"/>
                <w:szCs w:val="22"/>
              </w:rPr>
              <w:t>Эдектрохирургическая</w:t>
            </w:r>
            <w:proofErr w:type="spellEnd"/>
            <w:r w:rsidRPr="006352B2">
              <w:rPr>
                <w:bCs/>
                <w:color w:val="000000"/>
                <w:sz w:val="22"/>
                <w:szCs w:val="22"/>
              </w:rPr>
              <w:t xml:space="preserve"> ручка коагулятор с переключателем для пальцев одноразового применения. Изготовлена из высококачественного прочного пластика, без латекса. Длина карандаша - 145мм. Трёхполюсная высокая гибкость. Общая длина - 320см с проводом. Вес - 70гр. Блок включает в себя гексагональную систему блокировки для предотвращения вращения электрода во время использования. Устройство включает в себя специальное силиконовое кольцо, которое не допускает попадания жидкости для предотвращения поражения электрическим током. Голубого цвета, </w:t>
            </w:r>
            <w:proofErr w:type="spellStart"/>
            <w:r w:rsidRPr="006352B2">
              <w:rPr>
                <w:bCs/>
                <w:color w:val="000000"/>
                <w:sz w:val="22"/>
                <w:szCs w:val="22"/>
              </w:rPr>
              <w:t>коагуляционная</w:t>
            </w:r>
            <w:proofErr w:type="spellEnd"/>
            <w:r w:rsidRPr="006352B2">
              <w:rPr>
                <w:bCs/>
                <w:color w:val="000000"/>
                <w:sz w:val="22"/>
                <w:szCs w:val="22"/>
              </w:rPr>
              <w:t xml:space="preserve"> кнопка - жёлтого цвета.</w:t>
            </w:r>
          </w:p>
          <w:p w:rsidR="006352B2" w:rsidRPr="006352B2" w:rsidRDefault="006352B2" w:rsidP="006352B2">
            <w:pPr>
              <w:pStyle w:val="a4"/>
              <w:spacing w:before="0" w:beforeAutospacing="0" w:after="0" w:afterAutospacing="0"/>
              <w:ind w:left="5" w:firstLine="1"/>
              <w:rPr>
                <w:bCs/>
                <w:color w:val="000000"/>
                <w:sz w:val="22"/>
                <w:szCs w:val="22"/>
              </w:rPr>
            </w:pPr>
            <w:r w:rsidRPr="006352B2">
              <w:rPr>
                <w:bCs/>
                <w:color w:val="000000"/>
                <w:sz w:val="22"/>
                <w:szCs w:val="22"/>
              </w:rPr>
              <w:t xml:space="preserve">4 шт.- Халат одноразовый - халат должен быть изготовлен из двух материалов: композитный нетканый материал, состоящий из 100% полипропиленовых волокон, плотностью не ниже 68 и из армированных (усиленных) частей. Размеры: Линия ворота - 22см в длину, Центр-передняя часть от линии шеи до нижней линии – 139,5см, общая ширина в развёрнутом виде - 165см, длина от самой высокой точки плеча до низа - 156см, верхняя точка по длине плеча - 84см, ширина груди - 70см, </w:t>
            </w:r>
            <w:r w:rsidRPr="006352B2">
              <w:rPr>
                <w:bCs/>
                <w:color w:val="000000"/>
                <w:sz w:val="22"/>
                <w:szCs w:val="22"/>
              </w:rPr>
              <w:lastRenderedPageBreak/>
              <w:t>длина манжеты- 7см*5см, прорезиненный материал. Усиленная часть рукава составляет 42см. Расстояние между вырезом до усиленной части на груди - 20см. Длина армированной части на груди - 80 см, ширина усиленной части в области груди - 50см. Размер: XL, халат идет в комплекте с полотенцем.</w:t>
            </w:r>
          </w:p>
          <w:p w:rsidR="006352B2" w:rsidRPr="006352B2" w:rsidRDefault="006352B2" w:rsidP="006352B2">
            <w:pPr>
              <w:pStyle w:val="a4"/>
              <w:spacing w:before="0" w:beforeAutospacing="0" w:after="0" w:afterAutospacing="0"/>
              <w:ind w:left="5" w:firstLine="1"/>
              <w:rPr>
                <w:bCs/>
                <w:color w:val="000000"/>
                <w:sz w:val="22"/>
                <w:szCs w:val="22"/>
              </w:rPr>
            </w:pPr>
            <w:r w:rsidRPr="006352B2">
              <w:rPr>
                <w:bCs/>
                <w:color w:val="000000"/>
                <w:sz w:val="22"/>
                <w:szCs w:val="22"/>
              </w:rPr>
              <w:t xml:space="preserve">1 шт.- Простыня одноразовая - простынь для нижних конечностей, сделан из материалов: </w:t>
            </w:r>
            <w:proofErr w:type="spellStart"/>
            <w:r w:rsidRPr="006352B2">
              <w:rPr>
                <w:bCs/>
                <w:color w:val="000000"/>
                <w:sz w:val="22"/>
                <w:szCs w:val="22"/>
              </w:rPr>
              <w:t>водооталкивающий</w:t>
            </w:r>
            <w:proofErr w:type="spellEnd"/>
            <w:r w:rsidRPr="006352B2">
              <w:rPr>
                <w:bCs/>
                <w:color w:val="000000"/>
                <w:sz w:val="22"/>
                <w:szCs w:val="22"/>
              </w:rPr>
              <w:t xml:space="preserve">, </w:t>
            </w:r>
            <w:proofErr w:type="spellStart"/>
            <w:r w:rsidRPr="006352B2">
              <w:rPr>
                <w:bCs/>
                <w:color w:val="000000"/>
                <w:sz w:val="22"/>
                <w:szCs w:val="22"/>
              </w:rPr>
              <w:t>водопоглощающий</w:t>
            </w:r>
            <w:proofErr w:type="spellEnd"/>
            <w:r w:rsidRPr="006352B2">
              <w:rPr>
                <w:bCs/>
                <w:color w:val="000000"/>
                <w:sz w:val="22"/>
                <w:szCs w:val="22"/>
              </w:rPr>
              <w:t xml:space="preserve"> материал и эластомера. Общий размер простыни: ширина - 228см и высота - 300см. Над внутренней операционной зоны имеется </w:t>
            </w:r>
            <w:proofErr w:type="spellStart"/>
            <w:r w:rsidRPr="006352B2">
              <w:rPr>
                <w:bCs/>
                <w:color w:val="000000"/>
                <w:sz w:val="22"/>
                <w:szCs w:val="22"/>
              </w:rPr>
              <w:t>водопоглащающая</w:t>
            </w:r>
            <w:proofErr w:type="spellEnd"/>
            <w:r w:rsidRPr="006352B2">
              <w:rPr>
                <w:bCs/>
                <w:color w:val="000000"/>
                <w:sz w:val="22"/>
                <w:szCs w:val="22"/>
              </w:rPr>
              <w:t xml:space="preserve"> зона с размерами: 101,6х80 см, сделан из усиленного материала. По середине </w:t>
            </w:r>
            <w:proofErr w:type="spellStart"/>
            <w:r w:rsidRPr="006352B2">
              <w:rPr>
                <w:bCs/>
                <w:color w:val="000000"/>
                <w:sz w:val="22"/>
                <w:szCs w:val="22"/>
              </w:rPr>
              <w:t>водопоглощающей</w:t>
            </w:r>
            <w:proofErr w:type="spellEnd"/>
            <w:r w:rsidRPr="006352B2">
              <w:rPr>
                <w:bCs/>
                <w:color w:val="000000"/>
                <w:sz w:val="22"/>
                <w:szCs w:val="22"/>
              </w:rPr>
              <w:t xml:space="preserve"> зоны - имеется отверстие для нижних конечностей, размером 22х22см из эластичного материала Эластомер, размер отверстия - 6см.</w:t>
            </w:r>
          </w:p>
          <w:p w:rsidR="006352B2" w:rsidRPr="006352B2" w:rsidRDefault="006352B2" w:rsidP="006352B2">
            <w:pPr>
              <w:pStyle w:val="a4"/>
              <w:spacing w:before="0" w:beforeAutospacing="0" w:after="0" w:afterAutospacing="0"/>
              <w:ind w:left="5" w:firstLine="1"/>
              <w:rPr>
                <w:bCs/>
                <w:color w:val="000000"/>
                <w:sz w:val="22"/>
                <w:szCs w:val="22"/>
              </w:rPr>
            </w:pPr>
            <w:r w:rsidRPr="006352B2">
              <w:rPr>
                <w:bCs/>
                <w:color w:val="000000"/>
                <w:sz w:val="22"/>
                <w:szCs w:val="22"/>
              </w:rPr>
              <w:t xml:space="preserve">10 шт.- Салфетки размером (см): 45х45 - Хирургические </w:t>
            </w:r>
            <w:proofErr w:type="spellStart"/>
            <w:r w:rsidRPr="006352B2">
              <w:rPr>
                <w:bCs/>
                <w:color w:val="000000"/>
                <w:sz w:val="22"/>
                <w:szCs w:val="22"/>
              </w:rPr>
              <w:t>рентгенконтрастные</w:t>
            </w:r>
            <w:proofErr w:type="spellEnd"/>
            <w:r w:rsidRPr="006352B2">
              <w:rPr>
                <w:bCs/>
                <w:color w:val="000000"/>
                <w:sz w:val="22"/>
                <w:szCs w:val="22"/>
              </w:rPr>
              <w:t xml:space="preserve"> салфетки сделаны из 100% хлопкового волокна степень впитывания меньше чем 10% от плотности ткани. Размеры: 40х40 см салфетки сложены 8 раз для того чтобы создать 4-х </w:t>
            </w:r>
            <w:proofErr w:type="spellStart"/>
            <w:r w:rsidRPr="006352B2">
              <w:rPr>
                <w:bCs/>
                <w:color w:val="000000"/>
                <w:sz w:val="22"/>
                <w:szCs w:val="22"/>
              </w:rPr>
              <w:t>слойный</w:t>
            </w:r>
            <w:proofErr w:type="spellEnd"/>
            <w:r w:rsidRPr="006352B2">
              <w:rPr>
                <w:bCs/>
                <w:color w:val="000000"/>
                <w:sz w:val="22"/>
                <w:szCs w:val="22"/>
              </w:rPr>
              <w:t xml:space="preserve"> впитывающий продукт. В нем есть </w:t>
            </w:r>
            <w:proofErr w:type="spellStart"/>
            <w:r w:rsidRPr="006352B2">
              <w:rPr>
                <w:bCs/>
                <w:color w:val="000000"/>
                <w:sz w:val="22"/>
                <w:szCs w:val="22"/>
              </w:rPr>
              <w:t>рентгеноконтрастная</w:t>
            </w:r>
            <w:proofErr w:type="spellEnd"/>
            <w:r w:rsidRPr="006352B2">
              <w:rPr>
                <w:bCs/>
                <w:color w:val="000000"/>
                <w:sz w:val="22"/>
                <w:szCs w:val="22"/>
              </w:rPr>
              <w:t xml:space="preserve"> полоска синего цвета, каждые 5 губок связаны вместе для легкого подсчета.</w:t>
            </w:r>
          </w:p>
          <w:p w:rsidR="006352B2" w:rsidRPr="006352B2" w:rsidRDefault="006352B2" w:rsidP="006352B2">
            <w:pPr>
              <w:pStyle w:val="a4"/>
              <w:spacing w:before="0" w:beforeAutospacing="0" w:after="0" w:afterAutospacing="0"/>
              <w:ind w:left="5" w:firstLine="1"/>
              <w:rPr>
                <w:bCs/>
                <w:color w:val="000000"/>
                <w:sz w:val="22"/>
                <w:szCs w:val="22"/>
              </w:rPr>
            </w:pPr>
            <w:r w:rsidRPr="006352B2">
              <w:rPr>
                <w:bCs/>
                <w:color w:val="000000"/>
                <w:sz w:val="22"/>
                <w:szCs w:val="22"/>
              </w:rPr>
              <w:t>1 шт.- Лоток - глубокий лоток, сделан из Полипропилена 100%, не содержит латекс и ПВХ. Цвет: голубой. Длина 22см, ширина 27см, высота 5,08см с тонким краем в 4мм.</w:t>
            </w:r>
          </w:p>
          <w:p w:rsidR="006352B2" w:rsidRPr="006352B2" w:rsidRDefault="006352B2" w:rsidP="006352B2">
            <w:pPr>
              <w:pStyle w:val="a4"/>
              <w:spacing w:before="0" w:beforeAutospacing="0" w:after="0" w:afterAutospacing="0"/>
              <w:ind w:left="5" w:firstLine="1"/>
              <w:rPr>
                <w:bCs/>
                <w:color w:val="000000"/>
                <w:sz w:val="22"/>
                <w:szCs w:val="22"/>
              </w:rPr>
            </w:pPr>
            <w:r w:rsidRPr="006352B2">
              <w:rPr>
                <w:bCs/>
                <w:color w:val="000000"/>
                <w:sz w:val="22"/>
                <w:szCs w:val="22"/>
              </w:rPr>
              <w:t xml:space="preserve">Метод стерилизации: </w:t>
            </w:r>
            <w:proofErr w:type="spellStart"/>
            <w:r w:rsidRPr="006352B2">
              <w:rPr>
                <w:bCs/>
                <w:color w:val="000000"/>
                <w:sz w:val="22"/>
                <w:szCs w:val="22"/>
              </w:rPr>
              <w:t>этиленоксидом</w:t>
            </w:r>
            <w:proofErr w:type="spellEnd"/>
            <w:r w:rsidRPr="006352B2">
              <w:rPr>
                <w:bCs/>
                <w:color w:val="000000"/>
                <w:sz w:val="22"/>
                <w:szCs w:val="22"/>
              </w:rPr>
              <w:t>.</w:t>
            </w:r>
          </w:p>
        </w:tc>
        <w:tc>
          <w:tcPr>
            <w:tcW w:w="850" w:type="dxa"/>
            <w:shd w:val="clear" w:color="auto" w:fill="auto"/>
          </w:tcPr>
          <w:p w:rsidR="006352B2" w:rsidRPr="006352B2" w:rsidRDefault="006352B2" w:rsidP="00FA4EF0">
            <w:pPr>
              <w:spacing w:after="0" w:line="240" w:lineRule="auto"/>
              <w:jc w:val="center"/>
              <w:rPr>
                <w:rFonts w:ascii="Times New Roman" w:hAnsi="Times New Roman" w:cs="Times New Roman"/>
                <w:color w:val="000000"/>
                <w:lang w:val="kk-KZ"/>
              </w:rPr>
            </w:pPr>
            <w:r>
              <w:rPr>
                <w:rFonts w:ascii="Times New Roman" w:hAnsi="Times New Roman" w:cs="Times New Roman"/>
                <w:color w:val="000000"/>
                <w:lang w:val="kk-KZ"/>
              </w:rPr>
              <w:lastRenderedPageBreak/>
              <w:t>компект</w:t>
            </w:r>
          </w:p>
        </w:tc>
        <w:tc>
          <w:tcPr>
            <w:tcW w:w="851" w:type="dxa"/>
            <w:shd w:val="clear" w:color="auto" w:fill="auto"/>
          </w:tcPr>
          <w:p w:rsidR="006352B2" w:rsidRPr="006352B2" w:rsidRDefault="006352B2" w:rsidP="006352B2">
            <w:pPr>
              <w:spacing w:after="0" w:line="240" w:lineRule="auto"/>
              <w:jc w:val="center"/>
              <w:rPr>
                <w:rFonts w:ascii="Times New Roman" w:hAnsi="Times New Roman" w:cs="Times New Roman"/>
                <w:color w:val="000000"/>
                <w:lang w:val="kk-KZ"/>
              </w:rPr>
            </w:pPr>
            <w:r>
              <w:rPr>
                <w:rFonts w:ascii="Times New Roman" w:hAnsi="Times New Roman" w:cs="Times New Roman"/>
                <w:color w:val="000000"/>
                <w:lang w:val="kk-KZ"/>
              </w:rPr>
              <w:t>100</w:t>
            </w:r>
          </w:p>
        </w:tc>
      </w:tr>
      <w:tr w:rsidR="006352B2" w:rsidRPr="006352B2" w:rsidTr="006352B2">
        <w:trPr>
          <w:trHeight w:val="300"/>
        </w:trPr>
        <w:tc>
          <w:tcPr>
            <w:tcW w:w="666" w:type="dxa"/>
            <w:shd w:val="clear" w:color="auto" w:fill="auto"/>
            <w:tcMar>
              <w:top w:w="17" w:type="dxa"/>
              <w:left w:w="17" w:type="dxa"/>
              <w:bottom w:w="0" w:type="dxa"/>
              <w:right w:w="17" w:type="dxa"/>
            </w:tcMar>
          </w:tcPr>
          <w:p w:rsidR="006352B2" w:rsidRPr="006352B2" w:rsidRDefault="006352B2" w:rsidP="006352B2">
            <w:pPr>
              <w:spacing w:after="0" w:line="240" w:lineRule="auto"/>
              <w:jc w:val="center"/>
              <w:rPr>
                <w:rFonts w:ascii="Times New Roman" w:hAnsi="Times New Roman" w:cs="Times New Roman"/>
                <w:color w:val="000000"/>
                <w:lang w:val="kk-KZ"/>
              </w:rPr>
            </w:pPr>
            <w:r w:rsidRPr="006352B2">
              <w:rPr>
                <w:rFonts w:ascii="Times New Roman" w:hAnsi="Times New Roman" w:cs="Times New Roman"/>
                <w:color w:val="000000"/>
                <w:lang w:val="kk-KZ"/>
              </w:rPr>
              <w:lastRenderedPageBreak/>
              <w:t>12</w:t>
            </w:r>
          </w:p>
        </w:tc>
        <w:tc>
          <w:tcPr>
            <w:tcW w:w="3320" w:type="dxa"/>
            <w:shd w:val="clear" w:color="auto" w:fill="auto"/>
            <w:tcMar>
              <w:top w:w="17" w:type="dxa"/>
              <w:left w:w="17" w:type="dxa"/>
              <w:bottom w:w="0" w:type="dxa"/>
              <w:right w:w="17" w:type="dxa"/>
            </w:tcMar>
          </w:tcPr>
          <w:p w:rsidR="006352B2" w:rsidRPr="006352B2" w:rsidRDefault="006352B2" w:rsidP="006352B2">
            <w:pPr>
              <w:spacing w:after="0" w:line="240" w:lineRule="auto"/>
              <w:rPr>
                <w:rFonts w:ascii="Times New Roman" w:hAnsi="Times New Roman" w:cs="Times New Roman"/>
              </w:rPr>
            </w:pPr>
            <w:r>
              <w:rPr>
                <w:rFonts w:ascii="Times New Roman" w:hAnsi="Times New Roman" w:cs="Times New Roman"/>
                <w:bCs/>
              </w:rPr>
              <w:t>Аппарат</w:t>
            </w:r>
            <w:r w:rsidRPr="006352B2">
              <w:rPr>
                <w:rFonts w:ascii="Times New Roman" w:hAnsi="Times New Roman" w:cs="Times New Roman"/>
                <w:bCs/>
              </w:rPr>
              <w:t xml:space="preserve"> НС-2000, для проведения процедур гидроколонотерапии</w:t>
            </w:r>
          </w:p>
        </w:tc>
        <w:tc>
          <w:tcPr>
            <w:tcW w:w="9498" w:type="dxa"/>
            <w:shd w:val="clear" w:color="auto" w:fill="auto"/>
            <w:tcMar>
              <w:top w:w="17" w:type="dxa"/>
              <w:left w:w="17" w:type="dxa"/>
              <w:bottom w:w="0" w:type="dxa"/>
              <w:right w:w="17" w:type="dxa"/>
            </w:tcMar>
          </w:tcPr>
          <w:p w:rsidR="006352B2" w:rsidRPr="006352B2" w:rsidRDefault="006352B2" w:rsidP="006352B2">
            <w:pPr>
              <w:spacing w:after="0" w:line="240" w:lineRule="auto"/>
              <w:ind w:left="10"/>
              <w:rPr>
                <w:rFonts w:ascii="Times New Roman" w:hAnsi="Times New Roman" w:cs="Times New Roman"/>
              </w:rPr>
            </w:pPr>
            <w:r w:rsidRPr="006352B2">
              <w:rPr>
                <w:rFonts w:ascii="Times New Roman" w:hAnsi="Times New Roman" w:cs="Times New Roman"/>
              </w:rPr>
              <w:t xml:space="preserve">Описание: </w:t>
            </w:r>
            <w:r w:rsidRPr="006352B2">
              <w:rPr>
                <w:rFonts w:ascii="Times New Roman" w:eastAsia="Arial" w:hAnsi="Times New Roman" w:cs="Times New Roman"/>
              </w:rPr>
              <w:t xml:space="preserve"> </w:t>
            </w:r>
          </w:p>
          <w:p w:rsidR="006352B2" w:rsidRPr="006352B2" w:rsidRDefault="006352B2" w:rsidP="006352B2">
            <w:pPr>
              <w:numPr>
                <w:ilvl w:val="0"/>
                <w:numId w:val="8"/>
              </w:numPr>
              <w:spacing w:after="0" w:line="240" w:lineRule="auto"/>
              <w:ind w:left="271" w:right="137" w:hanging="142"/>
              <w:rPr>
                <w:rFonts w:ascii="Times New Roman" w:hAnsi="Times New Roman" w:cs="Times New Roman"/>
              </w:rPr>
            </w:pPr>
            <w:r w:rsidRPr="006352B2">
              <w:rPr>
                <w:rFonts w:ascii="Times New Roman" w:hAnsi="Times New Roman" w:cs="Times New Roman"/>
              </w:rPr>
              <w:t xml:space="preserve">современное устройство, в котором используются последние технические достижения; </w:t>
            </w:r>
          </w:p>
          <w:p w:rsidR="006352B2" w:rsidRPr="006352B2" w:rsidRDefault="006352B2" w:rsidP="006352B2">
            <w:pPr>
              <w:numPr>
                <w:ilvl w:val="0"/>
                <w:numId w:val="8"/>
              </w:numPr>
              <w:spacing w:after="0" w:line="240" w:lineRule="auto"/>
              <w:ind w:left="271" w:right="137" w:hanging="142"/>
              <w:rPr>
                <w:rFonts w:ascii="Times New Roman" w:hAnsi="Times New Roman" w:cs="Times New Roman"/>
              </w:rPr>
            </w:pPr>
            <w:r w:rsidRPr="006352B2">
              <w:rPr>
                <w:rFonts w:ascii="Times New Roman" w:hAnsi="Times New Roman" w:cs="Times New Roman"/>
              </w:rPr>
              <w:t xml:space="preserve">сочетаются </w:t>
            </w:r>
            <w:r w:rsidR="000003A5">
              <w:rPr>
                <w:rFonts w:ascii="Times New Roman" w:hAnsi="Times New Roman" w:cs="Times New Roman"/>
              </w:rPr>
              <w:t>современные, нетрадиционные и эффективные</w:t>
            </w:r>
            <w:r w:rsidR="000003A5" w:rsidRPr="000003A5">
              <w:rPr>
                <w:rFonts w:ascii="Times New Roman" w:hAnsi="Times New Roman" w:cs="Times New Roman"/>
              </w:rPr>
              <w:t xml:space="preserve"> </w:t>
            </w:r>
            <w:r w:rsidRPr="006352B2">
              <w:rPr>
                <w:rFonts w:ascii="Times New Roman" w:hAnsi="Times New Roman" w:cs="Times New Roman"/>
              </w:rPr>
              <w:t xml:space="preserve">методы;  </w:t>
            </w:r>
          </w:p>
          <w:p w:rsidR="006352B2" w:rsidRPr="006352B2" w:rsidRDefault="006352B2" w:rsidP="006352B2">
            <w:pPr>
              <w:numPr>
                <w:ilvl w:val="0"/>
                <w:numId w:val="8"/>
              </w:numPr>
              <w:spacing w:after="0" w:line="240" w:lineRule="auto"/>
              <w:ind w:left="271" w:right="137" w:hanging="142"/>
              <w:rPr>
                <w:rFonts w:ascii="Times New Roman" w:hAnsi="Times New Roman" w:cs="Times New Roman"/>
              </w:rPr>
            </w:pPr>
            <w:r w:rsidRPr="006352B2">
              <w:rPr>
                <w:rFonts w:ascii="Times New Roman" w:hAnsi="Times New Roman" w:cs="Times New Roman"/>
              </w:rPr>
              <w:t xml:space="preserve">отличается легкостью в обращении  </w:t>
            </w:r>
          </w:p>
          <w:p w:rsidR="006352B2" w:rsidRPr="006352B2" w:rsidRDefault="000003A5" w:rsidP="006352B2">
            <w:pPr>
              <w:numPr>
                <w:ilvl w:val="0"/>
                <w:numId w:val="8"/>
              </w:numPr>
              <w:spacing w:after="0" w:line="240" w:lineRule="auto"/>
              <w:ind w:left="271" w:right="137" w:hanging="142"/>
              <w:rPr>
                <w:rFonts w:ascii="Times New Roman" w:hAnsi="Times New Roman" w:cs="Times New Roman"/>
              </w:rPr>
            </w:pPr>
            <w:r>
              <w:rPr>
                <w:rFonts w:ascii="Times New Roman" w:hAnsi="Times New Roman" w:cs="Times New Roman"/>
              </w:rPr>
              <w:t xml:space="preserve">позволяет очищать толстый </w:t>
            </w:r>
            <w:r w:rsidR="006352B2" w:rsidRPr="006352B2">
              <w:rPr>
                <w:rFonts w:ascii="Times New Roman" w:hAnsi="Times New Roman" w:cs="Times New Roman"/>
              </w:rPr>
              <w:t xml:space="preserve">кишечник с абсолютной гигиеной и безопасностью,  </w:t>
            </w:r>
          </w:p>
          <w:p w:rsidR="006352B2" w:rsidRPr="006352B2" w:rsidRDefault="006352B2" w:rsidP="006352B2">
            <w:pPr>
              <w:pStyle w:val="a4"/>
              <w:spacing w:before="0" w:beforeAutospacing="0" w:after="0" w:afterAutospacing="0"/>
              <w:ind w:left="5" w:firstLine="1"/>
              <w:rPr>
                <w:sz w:val="22"/>
                <w:szCs w:val="22"/>
              </w:rPr>
            </w:pPr>
            <w:r w:rsidRPr="006352B2">
              <w:rPr>
                <w:sz w:val="22"/>
                <w:szCs w:val="22"/>
              </w:rPr>
              <w:t>отличается высоким уровнем комфорта для пациента</w:t>
            </w:r>
          </w:p>
          <w:p w:rsidR="006352B2" w:rsidRPr="006352B2" w:rsidRDefault="006352B2" w:rsidP="006352B2">
            <w:pPr>
              <w:spacing w:after="0" w:line="240" w:lineRule="auto"/>
              <w:ind w:left="10"/>
              <w:rPr>
                <w:rFonts w:ascii="Times New Roman" w:hAnsi="Times New Roman" w:cs="Times New Roman"/>
              </w:rPr>
            </w:pPr>
            <w:r w:rsidRPr="006352B2">
              <w:rPr>
                <w:rFonts w:ascii="Times New Roman" w:hAnsi="Times New Roman" w:cs="Times New Roman"/>
              </w:rPr>
              <w:t xml:space="preserve">Основные характеристики:  </w:t>
            </w:r>
          </w:p>
          <w:p w:rsidR="006352B2" w:rsidRPr="006352B2" w:rsidRDefault="006352B2" w:rsidP="006352B2">
            <w:pPr>
              <w:numPr>
                <w:ilvl w:val="1"/>
                <w:numId w:val="8"/>
              </w:numPr>
              <w:spacing w:after="0" w:line="240" w:lineRule="auto"/>
              <w:ind w:left="271" w:right="137" w:hanging="142"/>
              <w:rPr>
                <w:rFonts w:ascii="Times New Roman" w:hAnsi="Times New Roman" w:cs="Times New Roman"/>
              </w:rPr>
            </w:pPr>
            <w:r w:rsidRPr="006352B2">
              <w:rPr>
                <w:rFonts w:ascii="Times New Roman" w:hAnsi="Times New Roman" w:cs="Times New Roman"/>
              </w:rPr>
              <w:t xml:space="preserve">Автоматическая система контроля давления; </w:t>
            </w:r>
          </w:p>
          <w:p w:rsidR="000003A5" w:rsidRDefault="006352B2" w:rsidP="006352B2">
            <w:pPr>
              <w:numPr>
                <w:ilvl w:val="1"/>
                <w:numId w:val="8"/>
              </w:numPr>
              <w:spacing w:after="0" w:line="240" w:lineRule="auto"/>
              <w:ind w:left="271" w:right="137" w:hanging="142"/>
              <w:rPr>
                <w:rFonts w:ascii="Times New Roman" w:hAnsi="Times New Roman" w:cs="Times New Roman"/>
              </w:rPr>
            </w:pPr>
            <w:r w:rsidRPr="006352B2">
              <w:rPr>
                <w:rFonts w:ascii="Times New Roman" w:hAnsi="Times New Roman" w:cs="Times New Roman"/>
              </w:rPr>
              <w:t xml:space="preserve">Автоматическая дезинфекция; - Лампа ультрафиолетового излучения для стерилизации воды; </w:t>
            </w:r>
          </w:p>
          <w:p w:rsidR="006352B2" w:rsidRPr="006352B2" w:rsidRDefault="006352B2" w:rsidP="006352B2">
            <w:pPr>
              <w:numPr>
                <w:ilvl w:val="1"/>
                <w:numId w:val="8"/>
              </w:numPr>
              <w:spacing w:after="0" w:line="240" w:lineRule="auto"/>
              <w:ind w:left="271" w:right="137" w:hanging="142"/>
              <w:rPr>
                <w:rFonts w:ascii="Times New Roman" w:hAnsi="Times New Roman" w:cs="Times New Roman"/>
              </w:rPr>
            </w:pPr>
            <w:r w:rsidRPr="006352B2">
              <w:rPr>
                <w:rFonts w:ascii="Times New Roman" w:hAnsi="Times New Roman" w:cs="Times New Roman"/>
              </w:rPr>
              <w:t xml:space="preserve">Сбор образцов для анализа; </w:t>
            </w:r>
          </w:p>
          <w:p w:rsidR="006352B2" w:rsidRPr="006352B2" w:rsidRDefault="006352B2" w:rsidP="006352B2">
            <w:pPr>
              <w:numPr>
                <w:ilvl w:val="1"/>
                <w:numId w:val="8"/>
              </w:numPr>
              <w:spacing w:after="0" w:line="240" w:lineRule="auto"/>
              <w:ind w:left="271" w:right="137" w:hanging="142"/>
              <w:rPr>
                <w:rFonts w:ascii="Times New Roman" w:hAnsi="Times New Roman" w:cs="Times New Roman"/>
              </w:rPr>
            </w:pPr>
            <w:r w:rsidRPr="006352B2">
              <w:rPr>
                <w:rFonts w:ascii="Times New Roman" w:hAnsi="Times New Roman" w:cs="Times New Roman"/>
              </w:rPr>
              <w:t xml:space="preserve">Управление с лицевой панели и дистанционное; </w:t>
            </w:r>
          </w:p>
          <w:p w:rsidR="006352B2" w:rsidRPr="006352B2" w:rsidRDefault="006352B2" w:rsidP="006352B2">
            <w:pPr>
              <w:numPr>
                <w:ilvl w:val="1"/>
                <w:numId w:val="8"/>
              </w:numPr>
              <w:spacing w:after="0" w:line="240" w:lineRule="auto"/>
              <w:ind w:left="271" w:right="137" w:hanging="142"/>
              <w:rPr>
                <w:rFonts w:ascii="Times New Roman" w:hAnsi="Times New Roman" w:cs="Times New Roman"/>
              </w:rPr>
            </w:pPr>
            <w:r w:rsidRPr="006352B2">
              <w:rPr>
                <w:rFonts w:ascii="Times New Roman" w:hAnsi="Times New Roman" w:cs="Times New Roman"/>
              </w:rPr>
              <w:t xml:space="preserve">Счетчик литров; </w:t>
            </w:r>
          </w:p>
          <w:p w:rsidR="006352B2" w:rsidRPr="006352B2" w:rsidRDefault="006352B2" w:rsidP="006352B2">
            <w:pPr>
              <w:numPr>
                <w:ilvl w:val="1"/>
                <w:numId w:val="8"/>
              </w:numPr>
              <w:spacing w:after="0" w:line="240" w:lineRule="auto"/>
              <w:ind w:left="271" w:right="137" w:hanging="142"/>
              <w:rPr>
                <w:rFonts w:ascii="Times New Roman" w:hAnsi="Times New Roman" w:cs="Times New Roman"/>
              </w:rPr>
            </w:pPr>
            <w:r w:rsidRPr="006352B2">
              <w:rPr>
                <w:rFonts w:ascii="Times New Roman" w:hAnsi="Times New Roman" w:cs="Times New Roman"/>
              </w:rPr>
              <w:t xml:space="preserve">Система автоматической стабилизации безопасной температуры; </w:t>
            </w:r>
          </w:p>
          <w:p w:rsidR="006352B2" w:rsidRPr="006352B2" w:rsidRDefault="006352B2" w:rsidP="006352B2">
            <w:pPr>
              <w:numPr>
                <w:ilvl w:val="1"/>
                <w:numId w:val="8"/>
              </w:numPr>
              <w:spacing w:after="0" w:line="240" w:lineRule="auto"/>
              <w:ind w:left="271" w:right="137" w:hanging="142"/>
              <w:rPr>
                <w:rFonts w:ascii="Times New Roman" w:hAnsi="Times New Roman" w:cs="Times New Roman"/>
              </w:rPr>
            </w:pPr>
            <w:r w:rsidRPr="006352B2">
              <w:rPr>
                <w:rFonts w:ascii="Times New Roman" w:hAnsi="Times New Roman" w:cs="Times New Roman"/>
              </w:rPr>
              <w:t xml:space="preserve">Таймер; </w:t>
            </w:r>
          </w:p>
          <w:p w:rsidR="006352B2" w:rsidRPr="006352B2" w:rsidRDefault="006352B2" w:rsidP="006352B2">
            <w:pPr>
              <w:numPr>
                <w:ilvl w:val="1"/>
                <w:numId w:val="8"/>
              </w:numPr>
              <w:spacing w:after="0" w:line="240" w:lineRule="auto"/>
              <w:ind w:left="271" w:right="137" w:hanging="142"/>
              <w:rPr>
                <w:rFonts w:ascii="Times New Roman" w:hAnsi="Times New Roman" w:cs="Times New Roman"/>
              </w:rPr>
            </w:pPr>
            <w:r w:rsidRPr="006352B2">
              <w:rPr>
                <w:rFonts w:ascii="Times New Roman" w:hAnsi="Times New Roman" w:cs="Times New Roman"/>
              </w:rPr>
              <w:t xml:space="preserve">Регулятор потока воды; - Система автоматического регулирования безопасного давления воды; </w:t>
            </w:r>
          </w:p>
          <w:p w:rsidR="006352B2" w:rsidRPr="006352B2" w:rsidRDefault="006352B2" w:rsidP="006352B2">
            <w:pPr>
              <w:numPr>
                <w:ilvl w:val="1"/>
                <w:numId w:val="8"/>
              </w:numPr>
              <w:spacing w:after="0" w:line="240" w:lineRule="auto"/>
              <w:ind w:left="271" w:right="137" w:hanging="142"/>
              <w:rPr>
                <w:rFonts w:ascii="Times New Roman" w:hAnsi="Times New Roman" w:cs="Times New Roman"/>
              </w:rPr>
            </w:pPr>
            <w:r w:rsidRPr="006352B2">
              <w:rPr>
                <w:rFonts w:ascii="Times New Roman" w:hAnsi="Times New Roman" w:cs="Times New Roman"/>
              </w:rPr>
              <w:t xml:space="preserve">Термостатический смеситель; </w:t>
            </w:r>
          </w:p>
          <w:p w:rsidR="006352B2" w:rsidRPr="006352B2" w:rsidRDefault="006352B2" w:rsidP="006352B2">
            <w:pPr>
              <w:numPr>
                <w:ilvl w:val="1"/>
                <w:numId w:val="8"/>
              </w:numPr>
              <w:spacing w:after="0" w:line="240" w:lineRule="auto"/>
              <w:ind w:left="271" w:right="137" w:hanging="142"/>
              <w:rPr>
                <w:rFonts w:ascii="Times New Roman" w:hAnsi="Times New Roman" w:cs="Times New Roman"/>
              </w:rPr>
            </w:pPr>
            <w:r w:rsidRPr="006352B2">
              <w:rPr>
                <w:rFonts w:ascii="Times New Roman" w:hAnsi="Times New Roman" w:cs="Times New Roman"/>
              </w:rPr>
              <w:t xml:space="preserve">Аварийная остановка; </w:t>
            </w:r>
          </w:p>
          <w:p w:rsidR="006352B2" w:rsidRPr="006352B2" w:rsidRDefault="006352B2" w:rsidP="006352B2">
            <w:pPr>
              <w:numPr>
                <w:ilvl w:val="1"/>
                <w:numId w:val="8"/>
              </w:numPr>
              <w:spacing w:after="0" w:line="240" w:lineRule="auto"/>
              <w:ind w:left="271" w:right="137" w:hanging="142"/>
              <w:rPr>
                <w:rFonts w:ascii="Times New Roman" w:hAnsi="Times New Roman" w:cs="Times New Roman"/>
              </w:rPr>
            </w:pPr>
            <w:r w:rsidRPr="006352B2">
              <w:rPr>
                <w:rFonts w:ascii="Times New Roman" w:hAnsi="Times New Roman" w:cs="Times New Roman"/>
              </w:rPr>
              <w:t xml:space="preserve">Возможность использования соляных, озонированных, кислородных и     дисперсных растворов; - Фильтры (5 микрон) </w:t>
            </w:r>
          </w:p>
          <w:p w:rsidR="006352B2" w:rsidRPr="006352B2" w:rsidRDefault="006352B2" w:rsidP="006352B2">
            <w:pPr>
              <w:numPr>
                <w:ilvl w:val="1"/>
                <w:numId w:val="8"/>
              </w:numPr>
              <w:spacing w:after="0" w:line="240" w:lineRule="auto"/>
              <w:ind w:left="271" w:right="137" w:hanging="142"/>
              <w:rPr>
                <w:rFonts w:ascii="Times New Roman" w:hAnsi="Times New Roman" w:cs="Times New Roman"/>
              </w:rPr>
            </w:pPr>
            <w:r w:rsidRPr="006352B2">
              <w:rPr>
                <w:rFonts w:ascii="Times New Roman" w:hAnsi="Times New Roman" w:cs="Times New Roman"/>
              </w:rPr>
              <w:t xml:space="preserve">Простота в установке; </w:t>
            </w:r>
          </w:p>
          <w:p w:rsidR="006352B2" w:rsidRPr="006352B2" w:rsidRDefault="006352B2" w:rsidP="006352B2">
            <w:pPr>
              <w:spacing w:after="0" w:line="240" w:lineRule="auto"/>
              <w:rPr>
                <w:rFonts w:ascii="Times New Roman" w:hAnsi="Times New Roman" w:cs="Times New Roman"/>
              </w:rPr>
            </w:pPr>
            <w:r w:rsidRPr="006352B2">
              <w:rPr>
                <w:rFonts w:ascii="Times New Roman" w:hAnsi="Times New Roman" w:cs="Times New Roman"/>
              </w:rPr>
              <w:t xml:space="preserve">На аппаратах НС-2000 гидроколонотерапия воспринимается пациентами как приятная и </w:t>
            </w:r>
            <w:r w:rsidRPr="006352B2">
              <w:rPr>
                <w:rFonts w:ascii="Times New Roman" w:hAnsi="Times New Roman" w:cs="Times New Roman"/>
              </w:rPr>
              <w:lastRenderedPageBreak/>
              <w:t xml:space="preserve">расслабляющая процедура, которая дает великолепный омолаживающий эффект.  </w:t>
            </w:r>
          </w:p>
          <w:p w:rsidR="006352B2" w:rsidRPr="006352B2" w:rsidRDefault="006352B2" w:rsidP="006352B2">
            <w:pPr>
              <w:spacing w:after="0" w:line="240" w:lineRule="auto"/>
              <w:ind w:right="137"/>
              <w:rPr>
                <w:rFonts w:ascii="Times New Roman" w:hAnsi="Times New Roman" w:cs="Times New Roman"/>
              </w:rPr>
            </w:pPr>
            <w:r w:rsidRPr="006352B2">
              <w:rPr>
                <w:rFonts w:ascii="Times New Roman" w:hAnsi="Times New Roman" w:cs="Times New Roman"/>
                <w:lang w:val="kk-KZ"/>
              </w:rPr>
              <w:t>Показания</w:t>
            </w:r>
            <w:r w:rsidRPr="006352B2">
              <w:rPr>
                <w:rFonts w:ascii="Times New Roman" w:hAnsi="Times New Roman" w:cs="Times New Roman"/>
              </w:rPr>
              <w:t xml:space="preserve"> к проведению гидроколонотерапии:  </w:t>
            </w:r>
          </w:p>
          <w:p w:rsidR="006352B2" w:rsidRPr="006352B2" w:rsidRDefault="006352B2" w:rsidP="006352B2">
            <w:pPr>
              <w:numPr>
                <w:ilvl w:val="0"/>
                <w:numId w:val="8"/>
              </w:numPr>
              <w:spacing w:after="0" w:line="240" w:lineRule="auto"/>
              <w:ind w:left="271" w:right="137" w:hanging="271"/>
              <w:rPr>
                <w:rFonts w:ascii="Times New Roman" w:hAnsi="Times New Roman" w:cs="Times New Roman"/>
              </w:rPr>
            </w:pPr>
            <w:r w:rsidRPr="006352B2">
              <w:rPr>
                <w:rFonts w:ascii="Times New Roman" w:hAnsi="Times New Roman" w:cs="Times New Roman"/>
              </w:rPr>
              <w:t xml:space="preserve">ожирение, лишний вес, переедание;  </w:t>
            </w:r>
          </w:p>
          <w:p w:rsidR="006352B2" w:rsidRPr="006352B2" w:rsidRDefault="006352B2" w:rsidP="006352B2">
            <w:pPr>
              <w:numPr>
                <w:ilvl w:val="0"/>
                <w:numId w:val="8"/>
              </w:numPr>
              <w:spacing w:after="0" w:line="240" w:lineRule="auto"/>
              <w:ind w:left="271" w:right="137" w:hanging="271"/>
              <w:rPr>
                <w:rFonts w:ascii="Times New Roman" w:hAnsi="Times New Roman" w:cs="Times New Roman"/>
              </w:rPr>
            </w:pPr>
            <w:r w:rsidRPr="006352B2">
              <w:rPr>
                <w:rFonts w:ascii="Times New Roman" w:hAnsi="Times New Roman" w:cs="Times New Roman"/>
              </w:rPr>
              <w:t xml:space="preserve">запоры различной этиологии;  </w:t>
            </w:r>
          </w:p>
          <w:p w:rsidR="006352B2" w:rsidRPr="006352B2" w:rsidRDefault="006352B2" w:rsidP="006352B2">
            <w:pPr>
              <w:numPr>
                <w:ilvl w:val="0"/>
                <w:numId w:val="8"/>
              </w:numPr>
              <w:spacing w:after="0" w:line="240" w:lineRule="auto"/>
              <w:ind w:left="271" w:right="137" w:hanging="271"/>
              <w:rPr>
                <w:rFonts w:ascii="Times New Roman" w:hAnsi="Times New Roman" w:cs="Times New Roman"/>
              </w:rPr>
            </w:pPr>
            <w:r w:rsidRPr="006352B2">
              <w:rPr>
                <w:rFonts w:ascii="Times New Roman" w:hAnsi="Times New Roman" w:cs="Times New Roman"/>
              </w:rPr>
              <w:t xml:space="preserve">паразиты;  </w:t>
            </w:r>
          </w:p>
          <w:p w:rsidR="006352B2" w:rsidRPr="006352B2" w:rsidRDefault="006352B2" w:rsidP="006352B2">
            <w:pPr>
              <w:numPr>
                <w:ilvl w:val="0"/>
                <w:numId w:val="8"/>
              </w:numPr>
              <w:spacing w:after="0" w:line="240" w:lineRule="auto"/>
              <w:ind w:left="271" w:right="137" w:hanging="271"/>
              <w:rPr>
                <w:rFonts w:ascii="Times New Roman" w:hAnsi="Times New Roman" w:cs="Times New Roman"/>
              </w:rPr>
            </w:pPr>
            <w:r w:rsidRPr="006352B2">
              <w:rPr>
                <w:rFonts w:ascii="Times New Roman" w:hAnsi="Times New Roman" w:cs="Times New Roman"/>
              </w:rPr>
              <w:t xml:space="preserve">вздутие живота, тошнота, неприятный запах изо рта и от тела;  </w:t>
            </w:r>
          </w:p>
          <w:p w:rsidR="006352B2" w:rsidRPr="006352B2" w:rsidRDefault="006352B2" w:rsidP="006352B2">
            <w:pPr>
              <w:numPr>
                <w:ilvl w:val="0"/>
                <w:numId w:val="8"/>
              </w:numPr>
              <w:spacing w:after="0" w:line="240" w:lineRule="auto"/>
              <w:ind w:left="271" w:right="137" w:hanging="271"/>
              <w:rPr>
                <w:rFonts w:ascii="Times New Roman" w:hAnsi="Times New Roman" w:cs="Times New Roman"/>
              </w:rPr>
            </w:pPr>
            <w:r w:rsidRPr="006352B2">
              <w:rPr>
                <w:rFonts w:ascii="Times New Roman" w:hAnsi="Times New Roman" w:cs="Times New Roman"/>
              </w:rPr>
              <w:t xml:space="preserve">геморрой;  </w:t>
            </w:r>
          </w:p>
          <w:p w:rsidR="006352B2" w:rsidRPr="006352B2" w:rsidRDefault="006352B2" w:rsidP="006352B2">
            <w:pPr>
              <w:numPr>
                <w:ilvl w:val="0"/>
                <w:numId w:val="8"/>
              </w:numPr>
              <w:spacing w:after="0" w:line="240" w:lineRule="auto"/>
              <w:ind w:left="271" w:right="137" w:hanging="271"/>
              <w:rPr>
                <w:rFonts w:ascii="Times New Roman" w:hAnsi="Times New Roman" w:cs="Times New Roman"/>
              </w:rPr>
            </w:pPr>
            <w:r w:rsidRPr="006352B2">
              <w:rPr>
                <w:rFonts w:ascii="Times New Roman" w:hAnsi="Times New Roman" w:cs="Times New Roman"/>
              </w:rPr>
              <w:t xml:space="preserve">заболевания </w:t>
            </w:r>
            <w:proofErr w:type="spellStart"/>
            <w:r w:rsidRPr="006352B2">
              <w:rPr>
                <w:rFonts w:ascii="Times New Roman" w:hAnsi="Times New Roman" w:cs="Times New Roman"/>
              </w:rPr>
              <w:t>костномышечной</w:t>
            </w:r>
            <w:proofErr w:type="spellEnd"/>
            <w:r w:rsidRPr="006352B2">
              <w:rPr>
                <w:rFonts w:ascii="Times New Roman" w:hAnsi="Times New Roman" w:cs="Times New Roman"/>
              </w:rPr>
              <w:t xml:space="preserve"> системы;  </w:t>
            </w:r>
          </w:p>
          <w:p w:rsidR="006352B2" w:rsidRPr="006352B2" w:rsidRDefault="006352B2" w:rsidP="006352B2">
            <w:pPr>
              <w:numPr>
                <w:ilvl w:val="0"/>
                <w:numId w:val="8"/>
              </w:numPr>
              <w:spacing w:after="0" w:line="240" w:lineRule="auto"/>
              <w:ind w:left="271" w:right="137" w:hanging="271"/>
              <w:rPr>
                <w:rFonts w:ascii="Times New Roman" w:hAnsi="Times New Roman" w:cs="Times New Roman"/>
              </w:rPr>
            </w:pPr>
            <w:r w:rsidRPr="006352B2">
              <w:rPr>
                <w:rFonts w:ascii="Times New Roman" w:hAnsi="Times New Roman" w:cs="Times New Roman"/>
              </w:rPr>
              <w:t xml:space="preserve">дисбактериоз, диарея;  </w:t>
            </w:r>
          </w:p>
          <w:p w:rsidR="006352B2" w:rsidRPr="006352B2" w:rsidRDefault="006352B2" w:rsidP="006352B2">
            <w:pPr>
              <w:numPr>
                <w:ilvl w:val="0"/>
                <w:numId w:val="8"/>
              </w:numPr>
              <w:spacing w:after="0" w:line="240" w:lineRule="auto"/>
              <w:ind w:left="271" w:right="137" w:hanging="271"/>
              <w:rPr>
                <w:rFonts w:ascii="Times New Roman" w:hAnsi="Times New Roman" w:cs="Times New Roman"/>
              </w:rPr>
            </w:pPr>
            <w:r w:rsidRPr="006352B2">
              <w:rPr>
                <w:rFonts w:ascii="Times New Roman" w:hAnsi="Times New Roman" w:cs="Times New Roman"/>
              </w:rPr>
              <w:t xml:space="preserve">кожные заболевания (псориаз, пигментные пятна, нейродермит, экзема, угревая болезнь);  </w:t>
            </w:r>
          </w:p>
          <w:p w:rsidR="006352B2" w:rsidRPr="006352B2" w:rsidRDefault="006352B2" w:rsidP="006352B2">
            <w:pPr>
              <w:numPr>
                <w:ilvl w:val="0"/>
                <w:numId w:val="8"/>
              </w:numPr>
              <w:spacing w:after="0" w:line="240" w:lineRule="auto"/>
              <w:ind w:left="271" w:right="137" w:hanging="271"/>
              <w:rPr>
                <w:rFonts w:ascii="Times New Roman" w:hAnsi="Times New Roman" w:cs="Times New Roman"/>
              </w:rPr>
            </w:pPr>
            <w:r w:rsidRPr="006352B2">
              <w:rPr>
                <w:rFonts w:ascii="Times New Roman" w:hAnsi="Times New Roman" w:cs="Times New Roman"/>
              </w:rPr>
              <w:t xml:space="preserve">аллергические заболевания;  </w:t>
            </w:r>
          </w:p>
          <w:p w:rsidR="006352B2" w:rsidRPr="006352B2" w:rsidRDefault="006352B2" w:rsidP="006352B2">
            <w:pPr>
              <w:numPr>
                <w:ilvl w:val="0"/>
                <w:numId w:val="8"/>
              </w:numPr>
              <w:spacing w:after="0" w:line="240" w:lineRule="auto"/>
              <w:ind w:left="271" w:right="137" w:hanging="271"/>
              <w:rPr>
                <w:rFonts w:ascii="Times New Roman" w:hAnsi="Times New Roman" w:cs="Times New Roman"/>
              </w:rPr>
            </w:pPr>
            <w:r w:rsidRPr="006352B2">
              <w:rPr>
                <w:rFonts w:ascii="Times New Roman" w:hAnsi="Times New Roman" w:cs="Times New Roman"/>
              </w:rPr>
              <w:t xml:space="preserve">отравления шлаками, экзотоксинами (алкоголь, наркотические, химические вещества), заражение радионуклидами;  </w:t>
            </w:r>
          </w:p>
          <w:p w:rsidR="006352B2" w:rsidRPr="006352B2" w:rsidRDefault="006352B2" w:rsidP="006352B2">
            <w:pPr>
              <w:numPr>
                <w:ilvl w:val="0"/>
                <w:numId w:val="8"/>
              </w:numPr>
              <w:spacing w:after="0" w:line="240" w:lineRule="auto"/>
              <w:ind w:left="271" w:right="137" w:hanging="271"/>
              <w:rPr>
                <w:rFonts w:ascii="Times New Roman" w:hAnsi="Times New Roman" w:cs="Times New Roman"/>
              </w:rPr>
            </w:pPr>
            <w:r w:rsidRPr="006352B2">
              <w:rPr>
                <w:rFonts w:ascii="Times New Roman" w:hAnsi="Times New Roman" w:cs="Times New Roman"/>
              </w:rPr>
              <w:t xml:space="preserve">простатит и аденома простаты;  </w:t>
            </w:r>
          </w:p>
          <w:p w:rsidR="006352B2" w:rsidRPr="006352B2" w:rsidRDefault="006352B2" w:rsidP="006352B2">
            <w:pPr>
              <w:numPr>
                <w:ilvl w:val="0"/>
                <w:numId w:val="8"/>
              </w:numPr>
              <w:spacing w:after="0" w:line="240" w:lineRule="auto"/>
              <w:ind w:left="271" w:right="137" w:hanging="271"/>
              <w:rPr>
                <w:rFonts w:ascii="Times New Roman" w:hAnsi="Times New Roman" w:cs="Times New Roman"/>
              </w:rPr>
            </w:pPr>
            <w:r w:rsidRPr="006352B2">
              <w:rPr>
                <w:rFonts w:ascii="Times New Roman" w:hAnsi="Times New Roman" w:cs="Times New Roman"/>
              </w:rPr>
              <w:t xml:space="preserve">вагиниты, эрозия шейки матки;  </w:t>
            </w:r>
          </w:p>
          <w:p w:rsidR="006352B2" w:rsidRPr="006352B2" w:rsidRDefault="006352B2" w:rsidP="006352B2">
            <w:pPr>
              <w:numPr>
                <w:ilvl w:val="0"/>
                <w:numId w:val="8"/>
              </w:numPr>
              <w:spacing w:after="0" w:line="240" w:lineRule="auto"/>
              <w:ind w:left="271" w:right="137" w:hanging="271"/>
              <w:rPr>
                <w:rFonts w:ascii="Times New Roman" w:hAnsi="Times New Roman" w:cs="Times New Roman"/>
              </w:rPr>
            </w:pPr>
            <w:r w:rsidRPr="006352B2">
              <w:rPr>
                <w:rFonts w:ascii="Times New Roman" w:hAnsi="Times New Roman" w:cs="Times New Roman"/>
              </w:rPr>
              <w:t xml:space="preserve">признаки нарушения функции иммунной системы (частые респираторные заболевания, дерматиты неясной этиологии); подготовка к оперативному вмешательству; </w:t>
            </w:r>
            <w:proofErr w:type="gramStart"/>
            <w:r w:rsidRPr="006352B2">
              <w:rPr>
                <w:rFonts w:ascii="Times New Roman" w:hAnsi="Times New Roman" w:cs="Times New Roman"/>
              </w:rPr>
              <w:t>бронхо-легочные</w:t>
            </w:r>
            <w:proofErr w:type="gramEnd"/>
            <w:r w:rsidRPr="006352B2">
              <w:rPr>
                <w:rFonts w:ascii="Times New Roman" w:hAnsi="Times New Roman" w:cs="Times New Roman"/>
              </w:rPr>
              <w:t xml:space="preserve"> заболевания.  </w:t>
            </w:r>
          </w:p>
          <w:p w:rsidR="006352B2" w:rsidRPr="006352B2" w:rsidRDefault="006352B2" w:rsidP="006352B2">
            <w:pPr>
              <w:spacing w:after="0" w:line="240" w:lineRule="auto"/>
              <w:ind w:left="2" w:right="177"/>
              <w:rPr>
                <w:rFonts w:ascii="Times New Roman" w:hAnsi="Times New Roman" w:cs="Times New Roman"/>
              </w:rPr>
            </w:pPr>
            <w:r w:rsidRPr="006352B2">
              <w:rPr>
                <w:rFonts w:ascii="Times New Roman" w:hAnsi="Times New Roman" w:cs="Times New Roman"/>
              </w:rPr>
              <w:t>П</w:t>
            </w:r>
            <w:r w:rsidRPr="006352B2">
              <w:rPr>
                <w:rFonts w:ascii="Times New Roman" w:hAnsi="Times New Roman" w:cs="Times New Roman"/>
                <w:lang w:val="kk-KZ"/>
              </w:rPr>
              <w:t>ротивопоказания</w:t>
            </w:r>
            <w:r w:rsidRPr="006352B2">
              <w:rPr>
                <w:rFonts w:ascii="Times New Roman" w:hAnsi="Times New Roman" w:cs="Times New Roman"/>
              </w:rPr>
              <w:t>: кишечные кровотечения, опухоли кишечника и</w:t>
            </w:r>
            <w:r w:rsidRPr="006352B2">
              <w:rPr>
                <w:rFonts w:ascii="Times New Roman" w:hAnsi="Times New Roman" w:cs="Times New Roman"/>
                <w:lang w:val="kk-KZ"/>
              </w:rPr>
              <w:t xml:space="preserve"> </w:t>
            </w:r>
            <w:r w:rsidRPr="006352B2">
              <w:rPr>
                <w:rFonts w:ascii="Times New Roman" w:hAnsi="Times New Roman" w:cs="Times New Roman"/>
              </w:rPr>
              <w:t>прямой кишки; тяжелые сердечно</w:t>
            </w:r>
            <w:r w:rsidRPr="006352B2">
              <w:rPr>
                <w:rFonts w:ascii="Times New Roman" w:hAnsi="Times New Roman" w:cs="Times New Roman"/>
                <w:lang w:val="kk-KZ"/>
              </w:rPr>
              <w:t>-</w:t>
            </w:r>
            <w:r w:rsidRPr="006352B2">
              <w:rPr>
                <w:rFonts w:ascii="Times New Roman" w:hAnsi="Times New Roman" w:cs="Times New Roman"/>
              </w:rPr>
              <w:t>сосудистые заболевания;</w:t>
            </w:r>
            <w:r w:rsidRPr="006352B2">
              <w:rPr>
                <w:rFonts w:ascii="Times New Roman" w:hAnsi="Times New Roman" w:cs="Times New Roman"/>
                <w:lang w:val="kk-KZ"/>
              </w:rPr>
              <w:t xml:space="preserve"> </w:t>
            </w:r>
            <w:r w:rsidRPr="006352B2">
              <w:rPr>
                <w:rFonts w:ascii="Times New Roman" w:hAnsi="Times New Roman" w:cs="Times New Roman"/>
              </w:rPr>
              <w:t xml:space="preserve">почечная недостаточность, беременность.  </w:t>
            </w:r>
          </w:p>
          <w:p w:rsidR="006352B2" w:rsidRPr="006352B2" w:rsidRDefault="006352B2" w:rsidP="006352B2">
            <w:pPr>
              <w:spacing w:after="0" w:line="240" w:lineRule="auto"/>
              <w:ind w:left="-3"/>
              <w:rPr>
                <w:rFonts w:ascii="Times New Roman" w:hAnsi="Times New Roman" w:cs="Times New Roman"/>
              </w:rPr>
            </w:pPr>
            <w:r w:rsidRPr="006352B2">
              <w:rPr>
                <w:rFonts w:ascii="Times New Roman" w:hAnsi="Times New Roman" w:cs="Times New Roman"/>
              </w:rPr>
              <w:t>П</w:t>
            </w:r>
            <w:r w:rsidRPr="006352B2">
              <w:rPr>
                <w:rFonts w:ascii="Times New Roman" w:hAnsi="Times New Roman" w:cs="Times New Roman"/>
                <w:lang w:val="kk-KZ"/>
              </w:rPr>
              <w:t>реимущества</w:t>
            </w:r>
            <w:r w:rsidRPr="006352B2">
              <w:rPr>
                <w:rFonts w:ascii="Times New Roman" w:hAnsi="Times New Roman" w:cs="Times New Roman"/>
              </w:rPr>
              <w:t xml:space="preserve">:  </w:t>
            </w:r>
          </w:p>
          <w:p w:rsidR="006352B2" w:rsidRPr="006352B2" w:rsidRDefault="006352B2" w:rsidP="006352B2">
            <w:pPr>
              <w:numPr>
                <w:ilvl w:val="0"/>
                <w:numId w:val="8"/>
              </w:numPr>
              <w:spacing w:after="0" w:line="240" w:lineRule="auto"/>
              <w:ind w:left="271" w:right="137" w:hanging="271"/>
              <w:rPr>
                <w:rFonts w:ascii="Times New Roman" w:hAnsi="Times New Roman" w:cs="Times New Roman"/>
              </w:rPr>
            </w:pPr>
            <w:r w:rsidRPr="006352B2">
              <w:rPr>
                <w:rFonts w:ascii="Times New Roman" w:hAnsi="Times New Roman" w:cs="Times New Roman"/>
              </w:rPr>
              <w:t xml:space="preserve">Безопасность и эффективность.  </w:t>
            </w:r>
          </w:p>
          <w:p w:rsidR="006352B2" w:rsidRPr="006352B2" w:rsidRDefault="006352B2" w:rsidP="006352B2">
            <w:pPr>
              <w:numPr>
                <w:ilvl w:val="0"/>
                <w:numId w:val="8"/>
              </w:numPr>
              <w:spacing w:after="0" w:line="240" w:lineRule="auto"/>
              <w:ind w:left="271" w:right="137" w:hanging="271"/>
              <w:rPr>
                <w:rFonts w:ascii="Times New Roman" w:hAnsi="Times New Roman" w:cs="Times New Roman"/>
              </w:rPr>
            </w:pPr>
            <w:proofErr w:type="spellStart"/>
            <w:r w:rsidRPr="006352B2">
              <w:rPr>
                <w:rFonts w:ascii="Times New Roman" w:hAnsi="Times New Roman" w:cs="Times New Roman"/>
              </w:rPr>
              <w:t>Хромотерапия</w:t>
            </w:r>
            <w:proofErr w:type="spellEnd"/>
            <w:r w:rsidRPr="006352B2">
              <w:rPr>
                <w:rFonts w:ascii="Times New Roman" w:hAnsi="Times New Roman" w:cs="Times New Roman"/>
              </w:rPr>
              <w:t xml:space="preserve"> (</w:t>
            </w:r>
            <w:proofErr w:type="spellStart"/>
            <w:r w:rsidRPr="006352B2">
              <w:rPr>
                <w:rFonts w:ascii="Times New Roman" w:hAnsi="Times New Roman" w:cs="Times New Roman"/>
              </w:rPr>
              <w:t>цветотерапия</w:t>
            </w:r>
            <w:proofErr w:type="spellEnd"/>
            <w:r w:rsidRPr="006352B2">
              <w:rPr>
                <w:rFonts w:ascii="Times New Roman" w:hAnsi="Times New Roman" w:cs="Times New Roman"/>
              </w:rPr>
              <w:t xml:space="preserve">) - одновременно с очищением проводится   лечение соответствующим цветом слизистой оболочки кишечника и внутренних органов.  </w:t>
            </w:r>
          </w:p>
          <w:p w:rsidR="006352B2" w:rsidRPr="006352B2" w:rsidRDefault="006352B2" w:rsidP="006352B2">
            <w:pPr>
              <w:numPr>
                <w:ilvl w:val="0"/>
                <w:numId w:val="8"/>
              </w:numPr>
              <w:spacing w:after="0" w:line="240" w:lineRule="auto"/>
              <w:ind w:left="271" w:right="137" w:hanging="271"/>
              <w:rPr>
                <w:rFonts w:ascii="Times New Roman" w:hAnsi="Times New Roman" w:cs="Times New Roman"/>
              </w:rPr>
            </w:pPr>
            <w:r w:rsidRPr="006352B2">
              <w:rPr>
                <w:rFonts w:ascii="Times New Roman" w:hAnsi="Times New Roman" w:cs="Times New Roman"/>
              </w:rPr>
              <w:t xml:space="preserve">Выведение токсических кислот и солей тяжелых металлов.  </w:t>
            </w:r>
          </w:p>
          <w:p w:rsidR="006352B2" w:rsidRPr="006352B2" w:rsidRDefault="006352B2" w:rsidP="006352B2">
            <w:pPr>
              <w:numPr>
                <w:ilvl w:val="0"/>
                <w:numId w:val="8"/>
              </w:numPr>
              <w:spacing w:after="0" w:line="240" w:lineRule="auto"/>
              <w:ind w:left="271" w:right="137" w:hanging="271"/>
              <w:rPr>
                <w:rFonts w:ascii="Times New Roman" w:hAnsi="Times New Roman" w:cs="Times New Roman"/>
              </w:rPr>
            </w:pPr>
            <w:r w:rsidRPr="006352B2">
              <w:rPr>
                <w:rFonts w:ascii="Times New Roman" w:hAnsi="Times New Roman" w:cs="Times New Roman"/>
              </w:rPr>
              <w:t xml:space="preserve">Самое значительное преимущество аппарата - вода, используемая для очищения, дезинфицирована ультрафиолетовым облучением, т.е. стерильна. Это очень важно - слизистая оболочка прямой кишки обладает хорошей всасывающей способностью, и поэтому примеси и бактерии не должна присутствовать в растворе никогда. Для верности в нашем аппарате также присутствует фирменный фильтр.  </w:t>
            </w:r>
          </w:p>
          <w:p w:rsidR="006352B2" w:rsidRPr="006352B2" w:rsidRDefault="006352B2" w:rsidP="006352B2">
            <w:pPr>
              <w:spacing w:after="0" w:line="240" w:lineRule="auto"/>
              <w:ind w:left="12" w:right="137"/>
              <w:rPr>
                <w:rFonts w:ascii="Times New Roman" w:hAnsi="Times New Roman" w:cs="Times New Roman"/>
              </w:rPr>
            </w:pPr>
            <w:r w:rsidRPr="006352B2">
              <w:rPr>
                <w:rFonts w:ascii="Times New Roman" w:hAnsi="Times New Roman" w:cs="Times New Roman"/>
              </w:rPr>
              <w:t xml:space="preserve">В результате последовательного курса гидроколонотерапии в сочетании с </w:t>
            </w:r>
            <w:proofErr w:type="spellStart"/>
            <w:r w:rsidRPr="006352B2">
              <w:rPr>
                <w:rFonts w:ascii="Times New Roman" w:hAnsi="Times New Roman" w:cs="Times New Roman"/>
              </w:rPr>
              <w:t>хромотерапией</w:t>
            </w:r>
            <w:proofErr w:type="spellEnd"/>
            <w:r w:rsidRPr="006352B2">
              <w:rPr>
                <w:rFonts w:ascii="Times New Roman" w:hAnsi="Times New Roman" w:cs="Times New Roman"/>
              </w:rPr>
              <w:t xml:space="preserve"> и </w:t>
            </w:r>
            <w:proofErr w:type="spellStart"/>
            <w:r w:rsidRPr="006352B2">
              <w:rPr>
                <w:rFonts w:ascii="Times New Roman" w:hAnsi="Times New Roman" w:cs="Times New Roman"/>
              </w:rPr>
              <w:t>лимфодренажом</w:t>
            </w:r>
            <w:proofErr w:type="spellEnd"/>
            <w:r w:rsidRPr="006352B2">
              <w:rPr>
                <w:rFonts w:ascii="Times New Roman" w:hAnsi="Times New Roman" w:cs="Times New Roman"/>
              </w:rPr>
              <w:t xml:space="preserve">: устраняется отечность лица, различные высыпания; повышается упругость и эластичность кожи лица и тела, укрепляются волосы, человек избавляется от шлаков, от запоров, от болей в суставах, позвоночнике, снижается избыточный вес и уровень холестерина. Значительно улучшается кровообращение толстой кишки, наблюдается оздоровление предстательной железы, мочевого пузыря, мочеточников, почек, влагалища, матки, яичников, печени, поджелудочной железы, селезенки, тонкой кишки.  </w:t>
            </w:r>
          </w:p>
          <w:p w:rsidR="006352B2" w:rsidRPr="006352B2" w:rsidRDefault="006352B2" w:rsidP="006352B2">
            <w:pPr>
              <w:spacing w:after="0" w:line="240" w:lineRule="auto"/>
              <w:ind w:left="10" w:right="137"/>
              <w:rPr>
                <w:rFonts w:ascii="Times New Roman" w:hAnsi="Times New Roman" w:cs="Times New Roman"/>
              </w:rPr>
            </w:pPr>
            <w:r w:rsidRPr="006352B2">
              <w:rPr>
                <w:rFonts w:ascii="Times New Roman" w:hAnsi="Times New Roman" w:cs="Times New Roman"/>
              </w:rPr>
              <w:t xml:space="preserve">Гидроколонотерапия используется как для лечения заболеваний, так и для их предупреждения. </w:t>
            </w:r>
          </w:p>
          <w:p w:rsidR="006352B2" w:rsidRPr="006352B2" w:rsidRDefault="006352B2" w:rsidP="006352B2">
            <w:pPr>
              <w:pStyle w:val="a7"/>
              <w:numPr>
                <w:ilvl w:val="0"/>
                <w:numId w:val="12"/>
              </w:numPr>
              <w:spacing w:after="0" w:line="240" w:lineRule="auto"/>
              <w:ind w:left="129" w:right="137" w:hanging="129"/>
              <w:rPr>
                <w:rFonts w:ascii="Times New Roman" w:hAnsi="Times New Roman" w:cs="Times New Roman"/>
              </w:rPr>
            </w:pPr>
            <w:r w:rsidRPr="006352B2">
              <w:rPr>
                <w:rFonts w:ascii="Times New Roman" w:hAnsi="Times New Roman" w:cs="Times New Roman"/>
              </w:rPr>
              <w:t>Автоматическая система контроля давления и температуры</w:t>
            </w:r>
          </w:p>
          <w:p w:rsidR="006352B2" w:rsidRPr="006352B2" w:rsidRDefault="006352B2" w:rsidP="006352B2">
            <w:pPr>
              <w:pStyle w:val="a7"/>
              <w:numPr>
                <w:ilvl w:val="0"/>
                <w:numId w:val="9"/>
              </w:numPr>
              <w:spacing w:after="0" w:line="240" w:lineRule="auto"/>
              <w:ind w:left="129" w:right="137" w:hanging="129"/>
              <w:rPr>
                <w:rFonts w:ascii="Times New Roman" w:hAnsi="Times New Roman" w:cs="Times New Roman"/>
              </w:rPr>
            </w:pPr>
            <w:r w:rsidRPr="006352B2">
              <w:rPr>
                <w:rFonts w:ascii="Times New Roman" w:hAnsi="Times New Roman" w:cs="Times New Roman"/>
              </w:rPr>
              <w:lastRenderedPageBreak/>
              <w:t xml:space="preserve">Система автоматической стабилизации давления и температуры  </w:t>
            </w:r>
          </w:p>
          <w:p w:rsidR="006352B2" w:rsidRPr="006352B2" w:rsidRDefault="006352B2" w:rsidP="006352B2">
            <w:pPr>
              <w:pStyle w:val="a7"/>
              <w:numPr>
                <w:ilvl w:val="0"/>
                <w:numId w:val="9"/>
              </w:numPr>
              <w:spacing w:after="0" w:line="240" w:lineRule="auto"/>
              <w:ind w:left="129" w:right="137" w:hanging="129"/>
              <w:rPr>
                <w:rFonts w:ascii="Times New Roman" w:hAnsi="Times New Roman" w:cs="Times New Roman"/>
              </w:rPr>
            </w:pPr>
            <w:r w:rsidRPr="006352B2">
              <w:rPr>
                <w:rFonts w:ascii="Times New Roman" w:hAnsi="Times New Roman" w:cs="Times New Roman"/>
              </w:rPr>
              <w:t xml:space="preserve">Возможность </w:t>
            </w:r>
            <w:proofErr w:type="spellStart"/>
            <w:r w:rsidRPr="006352B2">
              <w:rPr>
                <w:rFonts w:ascii="Times New Roman" w:hAnsi="Times New Roman" w:cs="Times New Roman"/>
              </w:rPr>
              <w:t>ксилородотерапии</w:t>
            </w:r>
            <w:proofErr w:type="spellEnd"/>
            <w:r w:rsidRPr="006352B2">
              <w:rPr>
                <w:rFonts w:ascii="Times New Roman" w:hAnsi="Times New Roman" w:cs="Times New Roman"/>
              </w:rPr>
              <w:t xml:space="preserve"> и </w:t>
            </w:r>
            <w:proofErr w:type="spellStart"/>
            <w:r w:rsidRPr="006352B2">
              <w:rPr>
                <w:rFonts w:ascii="Times New Roman" w:hAnsi="Times New Roman" w:cs="Times New Roman"/>
              </w:rPr>
              <w:t>инфузии</w:t>
            </w:r>
            <w:proofErr w:type="spellEnd"/>
            <w:r w:rsidRPr="006352B2">
              <w:rPr>
                <w:rFonts w:ascii="Times New Roman" w:hAnsi="Times New Roman" w:cs="Times New Roman"/>
              </w:rPr>
              <w:t xml:space="preserve"> лекарственных средств </w:t>
            </w:r>
          </w:p>
          <w:p w:rsidR="006352B2" w:rsidRPr="006352B2" w:rsidRDefault="006352B2" w:rsidP="006352B2">
            <w:pPr>
              <w:pStyle w:val="a7"/>
              <w:numPr>
                <w:ilvl w:val="0"/>
                <w:numId w:val="9"/>
              </w:numPr>
              <w:spacing w:after="0" w:line="240" w:lineRule="auto"/>
              <w:ind w:left="129" w:right="137" w:hanging="129"/>
              <w:rPr>
                <w:rFonts w:ascii="Times New Roman" w:hAnsi="Times New Roman" w:cs="Times New Roman"/>
              </w:rPr>
            </w:pPr>
            <w:r w:rsidRPr="006352B2">
              <w:rPr>
                <w:rFonts w:ascii="Times New Roman" w:hAnsi="Times New Roman" w:cs="Times New Roman"/>
              </w:rPr>
              <w:t>Ультрафиолетовая стерилизация воды</w:t>
            </w:r>
          </w:p>
          <w:p w:rsidR="006352B2" w:rsidRPr="006352B2" w:rsidRDefault="006352B2" w:rsidP="006352B2">
            <w:pPr>
              <w:pStyle w:val="a7"/>
              <w:numPr>
                <w:ilvl w:val="0"/>
                <w:numId w:val="9"/>
              </w:numPr>
              <w:spacing w:after="0" w:line="240" w:lineRule="auto"/>
              <w:ind w:left="129" w:right="137" w:hanging="129"/>
              <w:rPr>
                <w:rFonts w:ascii="Times New Roman" w:hAnsi="Times New Roman" w:cs="Times New Roman"/>
              </w:rPr>
            </w:pPr>
            <w:r w:rsidRPr="006352B2">
              <w:rPr>
                <w:rFonts w:ascii="Times New Roman" w:hAnsi="Times New Roman" w:cs="Times New Roman"/>
              </w:rPr>
              <w:t xml:space="preserve">Наличие </w:t>
            </w:r>
            <w:proofErr w:type="spellStart"/>
            <w:r w:rsidRPr="006352B2">
              <w:rPr>
                <w:rFonts w:ascii="Times New Roman" w:hAnsi="Times New Roman" w:cs="Times New Roman"/>
              </w:rPr>
              <w:t>хромотерапии</w:t>
            </w:r>
            <w:proofErr w:type="spellEnd"/>
            <w:r w:rsidRPr="006352B2">
              <w:rPr>
                <w:rFonts w:ascii="Times New Roman" w:hAnsi="Times New Roman" w:cs="Times New Roman"/>
              </w:rPr>
              <w:t xml:space="preserve"> </w:t>
            </w:r>
          </w:p>
          <w:p w:rsidR="006352B2" w:rsidRPr="006352B2" w:rsidRDefault="006352B2" w:rsidP="006352B2">
            <w:pPr>
              <w:pStyle w:val="a7"/>
              <w:numPr>
                <w:ilvl w:val="0"/>
                <w:numId w:val="9"/>
              </w:numPr>
              <w:spacing w:after="0" w:line="240" w:lineRule="auto"/>
              <w:ind w:left="129" w:right="137" w:hanging="129"/>
              <w:rPr>
                <w:rFonts w:ascii="Times New Roman" w:hAnsi="Times New Roman" w:cs="Times New Roman"/>
              </w:rPr>
            </w:pPr>
            <w:r w:rsidRPr="006352B2">
              <w:rPr>
                <w:rFonts w:ascii="Times New Roman" w:hAnsi="Times New Roman" w:cs="Times New Roman"/>
              </w:rPr>
              <w:t xml:space="preserve">Сбор образцов для анализа </w:t>
            </w:r>
          </w:p>
          <w:p w:rsidR="006352B2" w:rsidRPr="006352B2" w:rsidRDefault="006352B2" w:rsidP="006352B2">
            <w:pPr>
              <w:pStyle w:val="a7"/>
              <w:numPr>
                <w:ilvl w:val="0"/>
                <w:numId w:val="9"/>
              </w:numPr>
              <w:spacing w:after="0" w:line="240" w:lineRule="auto"/>
              <w:ind w:left="129" w:right="137" w:hanging="129"/>
              <w:rPr>
                <w:rFonts w:ascii="Times New Roman" w:hAnsi="Times New Roman" w:cs="Times New Roman"/>
              </w:rPr>
            </w:pPr>
            <w:r w:rsidRPr="006352B2">
              <w:rPr>
                <w:rFonts w:ascii="Times New Roman" w:hAnsi="Times New Roman" w:cs="Times New Roman"/>
              </w:rPr>
              <w:t xml:space="preserve">Счетчик литров  </w:t>
            </w:r>
          </w:p>
          <w:p w:rsidR="006352B2" w:rsidRPr="006352B2" w:rsidRDefault="006352B2" w:rsidP="006352B2">
            <w:pPr>
              <w:pStyle w:val="a7"/>
              <w:numPr>
                <w:ilvl w:val="0"/>
                <w:numId w:val="9"/>
              </w:numPr>
              <w:spacing w:after="0" w:line="240" w:lineRule="auto"/>
              <w:ind w:left="129" w:right="137" w:hanging="129"/>
              <w:rPr>
                <w:rFonts w:ascii="Times New Roman" w:hAnsi="Times New Roman" w:cs="Times New Roman"/>
              </w:rPr>
            </w:pPr>
            <w:r w:rsidRPr="006352B2">
              <w:rPr>
                <w:rFonts w:ascii="Times New Roman" w:hAnsi="Times New Roman" w:cs="Times New Roman"/>
              </w:rPr>
              <w:t xml:space="preserve">Встроенный таймер  </w:t>
            </w:r>
          </w:p>
          <w:p w:rsidR="006352B2" w:rsidRPr="006352B2" w:rsidRDefault="006352B2" w:rsidP="006352B2">
            <w:pPr>
              <w:pStyle w:val="a7"/>
              <w:numPr>
                <w:ilvl w:val="0"/>
                <w:numId w:val="9"/>
              </w:numPr>
              <w:spacing w:after="0" w:line="240" w:lineRule="auto"/>
              <w:ind w:left="129" w:right="137" w:hanging="129"/>
              <w:rPr>
                <w:rFonts w:ascii="Times New Roman" w:hAnsi="Times New Roman" w:cs="Times New Roman"/>
              </w:rPr>
            </w:pPr>
            <w:r w:rsidRPr="006352B2">
              <w:rPr>
                <w:rFonts w:ascii="Times New Roman" w:hAnsi="Times New Roman" w:cs="Times New Roman"/>
              </w:rPr>
              <w:t>Регулятор потока воды (</w:t>
            </w:r>
            <w:proofErr w:type="spellStart"/>
            <w:r w:rsidRPr="006352B2">
              <w:rPr>
                <w:rFonts w:ascii="Times New Roman" w:hAnsi="Times New Roman" w:cs="Times New Roman"/>
              </w:rPr>
              <w:t>flow-metr</w:t>
            </w:r>
            <w:proofErr w:type="spellEnd"/>
            <w:r w:rsidRPr="006352B2">
              <w:rPr>
                <w:rFonts w:ascii="Times New Roman" w:hAnsi="Times New Roman" w:cs="Times New Roman"/>
              </w:rPr>
              <w:t xml:space="preserve">) </w:t>
            </w:r>
          </w:p>
          <w:p w:rsidR="006352B2" w:rsidRPr="006352B2" w:rsidRDefault="006352B2" w:rsidP="006352B2">
            <w:pPr>
              <w:pStyle w:val="a7"/>
              <w:numPr>
                <w:ilvl w:val="0"/>
                <w:numId w:val="9"/>
              </w:numPr>
              <w:spacing w:after="0" w:line="240" w:lineRule="auto"/>
              <w:ind w:left="129" w:right="137" w:hanging="129"/>
              <w:rPr>
                <w:rFonts w:ascii="Times New Roman" w:hAnsi="Times New Roman" w:cs="Times New Roman"/>
              </w:rPr>
            </w:pPr>
            <w:r w:rsidRPr="006352B2">
              <w:rPr>
                <w:rFonts w:ascii="Times New Roman" w:hAnsi="Times New Roman" w:cs="Times New Roman"/>
              </w:rPr>
              <w:t xml:space="preserve">Термостатический смеситель </w:t>
            </w:r>
          </w:p>
          <w:p w:rsidR="006352B2" w:rsidRPr="006352B2" w:rsidRDefault="006352B2" w:rsidP="006352B2">
            <w:pPr>
              <w:pStyle w:val="a7"/>
              <w:numPr>
                <w:ilvl w:val="0"/>
                <w:numId w:val="9"/>
              </w:numPr>
              <w:spacing w:after="0" w:line="240" w:lineRule="auto"/>
              <w:ind w:left="129" w:right="137" w:hanging="129"/>
              <w:rPr>
                <w:rFonts w:ascii="Times New Roman" w:hAnsi="Times New Roman" w:cs="Times New Roman"/>
              </w:rPr>
            </w:pPr>
            <w:r w:rsidRPr="006352B2">
              <w:rPr>
                <w:rFonts w:ascii="Times New Roman" w:hAnsi="Times New Roman" w:cs="Times New Roman"/>
              </w:rPr>
              <w:t xml:space="preserve">Двойной контроль по давлению и температуре </w:t>
            </w:r>
          </w:p>
          <w:p w:rsidR="006352B2" w:rsidRPr="006352B2" w:rsidRDefault="006352B2" w:rsidP="006352B2">
            <w:pPr>
              <w:pStyle w:val="a7"/>
              <w:numPr>
                <w:ilvl w:val="0"/>
                <w:numId w:val="9"/>
              </w:numPr>
              <w:spacing w:after="0" w:line="240" w:lineRule="auto"/>
              <w:ind w:left="129" w:right="137" w:hanging="129"/>
              <w:rPr>
                <w:rFonts w:ascii="Times New Roman" w:hAnsi="Times New Roman" w:cs="Times New Roman"/>
              </w:rPr>
            </w:pPr>
            <w:r w:rsidRPr="006352B2">
              <w:rPr>
                <w:rFonts w:ascii="Times New Roman" w:hAnsi="Times New Roman" w:cs="Times New Roman"/>
              </w:rPr>
              <w:t xml:space="preserve">Аварийная остановка </w:t>
            </w:r>
          </w:p>
          <w:p w:rsidR="006352B2" w:rsidRPr="006352B2" w:rsidRDefault="006352B2" w:rsidP="006352B2">
            <w:pPr>
              <w:pStyle w:val="a7"/>
              <w:numPr>
                <w:ilvl w:val="0"/>
                <w:numId w:val="9"/>
              </w:numPr>
              <w:spacing w:after="0" w:line="240" w:lineRule="auto"/>
              <w:ind w:left="129" w:right="137" w:hanging="129"/>
              <w:rPr>
                <w:rFonts w:ascii="Times New Roman" w:hAnsi="Times New Roman" w:cs="Times New Roman"/>
              </w:rPr>
            </w:pPr>
            <w:r w:rsidRPr="006352B2">
              <w:rPr>
                <w:rFonts w:ascii="Times New Roman" w:hAnsi="Times New Roman" w:cs="Times New Roman"/>
              </w:rPr>
              <w:t xml:space="preserve">Управление с лицевой панели  </w:t>
            </w:r>
          </w:p>
          <w:p w:rsidR="006352B2" w:rsidRPr="006352B2" w:rsidRDefault="006352B2" w:rsidP="006352B2">
            <w:pPr>
              <w:pStyle w:val="a7"/>
              <w:numPr>
                <w:ilvl w:val="0"/>
                <w:numId w:val="9"/>
              </w:numPr>
              <w:spacing w:after="0" w:line="240" w:lineRule="auto"/>
              <w:ind w:left="129" w:right="137" w:hanging="129"/>
              <w:rPr>
                <w:rFonts w:ascii="Times New Roman" w:hAnsi="Times New Roman" w:cs="Times New Roman"/>
              </w:rPr>
            </w:pPr>
            <w:r w:rsidRPr="006352B2">
              <w:rPr>
                <w:rFonts w:ascii="Times New Roman" w:hAnsi="Times New Roman" w:cs="Times New Roman"/>
              </w:rPr>
              <w:t xml:space="preserve">Наличие дистанционного пульта с кнопкой экстренной остановки </w:t>
            </w:r>
          </w:p>
          <w:p w:rsidR="006352B2" w:rsidRPr="006352B2" w:rsidRDefault="006352B2" w:rsidP="006352B2">
            <w:pPr>
              <w:pStyle w:val="a7"/>
              <w:numPr>
                <w:ilvl w:val="0"/>
                <w:numId w:val="9"/>
              </w:numPr>
              <w:spacing w:after="0" w:line="240" w:lineRule="auto"/>
              <w:ind w:left="129" w:right="137" w:hanging="129"/>
              <w:rPr>
                <w:rFonts w:ascii="Times New Roman" w:hAnsi="Times New Roman" w:cs="Times New Roman"/>
              </w:rPr>
            </w:pPr>
            <w:r w:rsidRPr="006352B2">
              <w:rPr>
                <w:rFonts w:ascii="Times New Roman" w:hAnsi="Times New Roman" w:cs="Times New Roman"/>
              </w:rPr>
              <w:t xml:space="preserve">Независимая электрическая подводка </w:t>
            </w:r>
          </w:p>
          <w:p w:rsidR="006352B2" w:rsidRPr="006352B2" w:rsidRDefault="006352B2" w:rsidP="006352B2">
            <w:pPr>
              <w:pStyle w:val="a7"/>
              <w:numPr>
                <w:ilvl w:val="0"/>
                <w:numId w:val="9"/>
              </w:numPr>
              <w:spacing w:after="0" w:line="240" w:lineRule="auto"/>
              <w:ind w:left="129" w:right="137" w:hanging="129"/>
              <w:rPr>
                <w:rFonts w:ascii="Times New Roman" w:hAnsi="Times New Roman" w:cs="Times New Roman"/>
              </w:rPr>
            </w:pPr>
            <w:r w:rsidRPr="006352B2">
              <w:rPr>
                <w:rFonts w:ascii="Times New Roman" w:hAnsi="Times New Roman" w:cs="Times New Roman"/>
              </w:rPr>
              <w:t xml:space="preserve">Наличие фильтров </w:t>
            </w:r>
          </w:p>
          <w:p w:rsidR="006352B2" w:rsidRPr="006352B2" w:rsidRDefault="006352B2" w:rsidP="006352B2">
            <w:pPr>
              <w:pStyle w:val="a7"/>
              <w:numPr>
                <w:ilvl w:val="0"/>
                <w:numId w:val="9"/>
              </w:numPr>
              <w:spacing w:after="0" w:line="240" w:lineRule="auto"/>
              <w:ind w:left="129" w:right="137" w:hanging="129"/>
              <w:rPr>
                <w:rFonts w:ascii="Times New Roman" w:hAnsi="Times New Roman" w:cs="Times New Roman"/>
              </w:rPr>
            </w:pPr>
            <w:r w:rsidRPr="006352B2">
              <w:rPr>
                <w:rFonts w:ascii="Times New Roman" w:hAnsi="Times New Roman" w:cs="Times New Roman"/>
              </w:rPr>
              <w:t xml:space="preserve">Возможность применения в педиатрии </w:t>
            </w:r>
          </w:p>
          <w:p w:rsidR="006352B2" w:rsidRPr="006352B2" w:rsidRDefault="006352B2" w:rsidP="006352B2">
            <w:pPr>
              <w:pStyle w:val="a7"/>
              <w:numPr>
                <w:ilvl w:val="0"/>
                <w:numId w:val="9"/>
              </w:numPr>
              <w:spacing w:after="0" w:line="240" w:lineRule="auto"/>
              <w:ind w:left="129" w:right="137" w:hanging="129"/>
              <w:rPr>
                <w:rFonts w:ascii="Times New Roman" w:hAnsi="Times New Roman" w:cs="Times New Roman"/>
              </w:rPr>
            </w:pPr>
            <w:r w:rsidRPr="006352B2">
              <w:rPr>
                <w:rFonts w:ascii="Times New Roman" w:hAnsi="Times New Roman" w:cs="Times New Roman"/>
              </w:rPr>
              <w:t xml:space="preserve">Визуальный контроль чистоты промывных вод </w:t>
            </w:r>
          </w:p>
          <w:p w:rsidR="006352B2" w:rsidRPr="006352B2" w:rsidRDefault="006352B2" w:rsidP="006352B2">
            <w:pPr>
              <w:pStyle w:val="a7"/>
              <w:numPr>
                <w:ilvl w:val="0"/>
                <w:numId w:val="9"/>
              </w:numPr>
              <w:spacing w:after="0" w:line="240" w:lineRule="auto"/>
              <w:ind w:left="129" w:right="137" w:hanging="129"/>
              <w:rPr>
                <w:rFonts w:ascii="Times New Roman" w:hAnsi="Times New Roman" w:cs="Times New Roman"/>
              </w:rPr>
            </w:pPr>
            <w:r w:rsidRPr="006352B2">
              <w:rPr>
                <w:rFonts w:ascii="Times New Roman" w:hAnsi="Times New Roman" w:cs="Times New Roman"/>
              </w:rPr>
              <w:t>Все функции аппарата заведены под кнопку</w:t>
            </w:r>
          </w:p>
        </w:tc>
        <w:tc>
          <w:tcPr>
            <w:tcW w:w="850" w:type="dxa"/>
            <w:shd w:val="clear" w:color="auto" w:fill="auto"/>
          </w:tcPr>
          <w:p w:rsidR="006352B2" w:rsidRPr="006352B2" w:rsidRDefault="006352B2" w:rsidP="00FA4EF0">
            <w:pPr>
              <w:spacing w:after="0" w:line="240" w:lineRule="auto"/>
              <w:jc w:val="center"/>
              <w:rPr>
                <w:rFonts w:ascii="Times New Roman" w:hAnsi="Times New Roman" w:cs="Times New Roman"/>
                <w:color w:val="000000"/>
                <w:lang w:val="kk-KZ"/>
              </w:rPr>
            </w:pPr>
            <w:r>
              <w:rPr>
                <w:rFonts w:ascii="Times New Roman" w:hAnsi="Times New Roman" w:cs="Times New Roman"/>
                <w:color w:val="000000"/>
                <w:lang w:val="kk-KZ"/>
              </w:rPr>
              <w:lastRenderedPageBreak/>
              <w:t>шт</w:t>
            </w:r>
          </w:p>
        </w:tc>
        <w:tc>
          <w:tcPr>
            <w:tcW w:w="851" w:type="dxa"/>
            <w:shd w:val="clear" w:color="auto" w:fill="auto"/>
          </w:tcPr>
          <w:p w:rsidR="006352B2" w:rsidRPr="006352B2" w:rsidRDefault="006352B2" w:rsidP="006352B2">
            <w:pPr>
              <w:spacing w:after="0" w:line="240" w:lineRule="auto"/>
              <w:jc w:val="center"/>
              <w:rPr>
                <w:rFonts w:ascii="Times New Roman" w:hAnsi="Times New Roman" w:cs="Times New Roman"/>
                <w:color w:val="000000"/>
                <w:lang w:val="kk-KZ"/>
              </w:rPr>
            </w:pPr>
            <w:r>
              <w:rPr>
                <w:rFonts w:ascii="Times New Roman" w:hAnsi="Times New Roman" w:cs="Times New Roman"/>
                <w:color w:val="000000"/>
                <w:lang w:val="kk-KZ"/>
              </w:rPr>
              <w:t>1</w:t>
            </w:r>
          </w:p>
        </w:tc>
      </w:tr>
    </w:tbl>
    <w:p w:rsidR="006352B2" w:rsidRDefault="006352B2" w:rsidP="00486A22">
      <w:pPr>
        <w:spacing w:after="0" w:line="240" w:lineRule="auto"/>
        <w:rPr>
          <w:rFonts w:ascii="Times New Roman" w:eastAsia="Times New Roman" w:hAnsi="Times New Roman" w:cs="Times New Roman"/>
          <w:b/>
          <w:bCs/>
          <w:color w:val="000000"/>
          <w:sz w:val="24"/>
          <w:szCs w:val="24"/>
          <w:lang w:eastAsia="ru-RU"/>
        </w:rPr>
      </w:pPr>
    </w:p>
    <w:p w:rsidR="006352B2" w:rsidRDefault="006352B2" w:rsidP="00486A22">
      <w:pPr>
        <w:spacing w:after="0" w:line="240" w:lineRule="auto"/>
        <w:rPr>
          <w:rFonts w:ascii="Times New Roman" w:eastAsia="Times New Roman" w:hAnsi="Times New Roman" w:cs="Times New Roman"/>
          <w:b/>
          <w:bCs/>
          <w:color w:val="000000"/>
          <w:sz w:val="24"/>
          <w:szCs w:val="24"/>
          <w:lang w:eastAsia="ru-RU"/>
        </w:rPr>
      </w:pPr>
    </w:p>
    <w:p w:rsidR="006352B2" w:rsidRDefault="006352B2" w:rsidP="00486A22">
      <w:pPr>
        <w:spacing w:after="0" w:line="240" w:lineRule="auto"/>
        <w:rPr>
          <w:rFonts w:ascii="Times New Roman" w:eastAsia="Times New Roman" w:hAnsi="Times New Roman" w:cs="Times New Roman"/>
          <w:b/>
          <w:bCs/>
          <w:color w:val="000000"/>
          <w:sz w:val="24"/>
          <w:szCs w:val="24"/>
          <w:lang w:eastAsia="ru-RU"/>
        </w:rPr>
      </w:pPr>
    </w:p>
    <w:p w:rsidR="00370609" w:rsidRPr="00C666BE" w:rsidRDefault="00370609" w:rsidP="00486A22">
      <w:pPr>
        <w:spacing w:after="0" w:line="240" w:lineRule="auto"/>
        <w:rPr>
          <w:rFonts w:ascii="Times New Roman" w:eastAsia="Times New Roman" w:hAnsi="Times New Roman" w:cs="Times New Roman"/>
          <w:b/>
          <w:bCs/>
          <w:color w:val="000000"/>
          <w:sz w:val="24"/>
          <w:szCs w:val="24"/>
          <w:lang w:eastAsia="ru-RU"/>
        </w:rPr>
      </w:pPr>
    </w:p>
    <w:sectPr w:rsidR="00370609" w:rsidRPr="00C666BE" w:rsidSect="006352B2">
      <w:pgSz w:w="16838" w:h="11906" w:orient="landscape"/>
      <w:pgMar w:top="568" w:right="720" w:bottom="1134"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926E1"/>
    <w:multiLevelType w:val="hybridMultilevel"/>
    <w:tmpl w:val="6C849568"/>
    <w:lvl w:ilvl="0" w:tplc="2F0E8D3A">
      <w:start w:val="1"/>
      <w:numFmt w:val="bullet"/>
      <w:lvlText w:val="•"/>
      <w:lvlJc w:val="left"/>
      <w:pPr>
        <w:ind w:left="7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D62F898">
      <w:start w:val="1"/>
      <w:numFmt w:val="bullet"/>
      <w:lvlText w:val="-"/>
      <w:lvlJc w:val="left"/>
      <w:pPr>
        <w:ind w:left="525"/>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2" w:tplc="8DCC4A68">
      <w:start w:val="1"/>
      <w:numFmt w:val="bullet"/>
      <w:lvlText w:val="▪"/>
      <w:lvlJc w:val="left"/>
      <w:pPr>
        <w:ind w:left="2781"/>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3" w:tplc="FBFA4F72">
      <w:start w:val="1"/>
      <w:numFmt w:val="bullet"/>
      <w:lvlText w:val="•"/>
      <w:lvlJc w:val="left"/>
      <w:pPr>
        <w:ind w:left="3501"/>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4" w:tplc="522000A0">
      <w:start w:val="1"/>
      <w:numFmt w:val="bullet"/>
      <w:lvlText w:val="o"/>
      <w:lvlJc w:val="left"/>
      <w:pPr>
        <w:ind w:left="4221"/>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5" w:tplc="5C06EB1C">
      <w:start w:val="1"/>
      <w:numFmt w:val="bullet"/>
      <w:lvlText w:val="▪"/>
      <w:lvlJc w:val="left"/>
      <w:pPr>
        <w:ind w:left="4941"/>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6" w:tplc="10EA2DDE">
      <w:start w:val="1"/>
      <w:numFmt w:val="bullet"/>
      <w:lvlText w:val="•"/>
      <w:lvlJc w:val="left"/>
      <w:pPr>
        <w:ind w:left="5661"/>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7" w:tplc="299EF70C">
      <w:start w:val="1"/>
      <w:numFmt w:val="bullet"/>
      <w:lvlText w:val="o"/>
      <w:lvlJc w:val="left"/>
      <w:pPr>
        <w:ind w:left="6381"/>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8" w:tplc="328A5ADE">
      <w:start w:val="1"/>
      <w:numFmt w:val="bullet"/>
      <w:lvlText w:val="▪"/>
      <w:lvlJc w:val="left"/>
      <w:pPr>
        <w:ind w:left="7101"/>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AF21820"/>
    <w:multiLevelType w:val="hybridMultilevel"/>
    <w:tmpl w:val="65E8F0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32A5A91"/>
    <w:multiLevelType w:val="hybridMultilevel"/>
    <w:tmpl w:val="711A8866"/>
    <w:lvl w:ilvl="0" w:tplc="3ADEE286">
      <w:start w:val="1"/>
      <w:numFmt w:val="decimal"/>
      <w:lvlText w:val="%1."/>
      <w:lvlJc w:val="left"/>
      <w:pPr>
        <w:ind w:left="438" w:hanging="360"/>
      </w:pPr>
      <w:rPr>
        <w:rFonts w:hint="default"/>
        <w:b w:val="0"/>
      </w:rPr>
    </w:lvl>
    <w:lvl w:ilvl="1" w:tplc="04190019" w:tentative="1">
      <w:start w:val="1"/>
      <w:numFmt w:val="lowerLetter"/>
      <w:lvlText w:val="%2."/>
      <w:lvlJc w:val="left"/>
      <w:pPr>
        <w:ind w:left="1158" w:hanging="360"/>
      </w:pPr>
    </w:lvl>
    <w:lvl w:ilvl="2" w:tplc="0419001B" w:tentative="1">
      <w:start w:val="1"/>
      <w:numFmt w:val="lowerRoman"/>
      <w:lvlText w:val="%3."/>
      <w:lvlJc w:val="right"/>
      <w:pPr>
        <w:ind w:left="1878" w:hanging="180"/>
      </w:pPr>
    </w:lvl>
    <w:lvl w:ilvl="3" w:tplc="0419000F" w:tentative="1">
      <w:start w:val="1"/>
      <w:numFmt w:val="decimal"/>
      <w:lvlText w:val="%4."/>
      <w:lvlJc w:val="left"/>
      <w:pPr>
        <w:ind w:left="2598" w:hanging="360"/>
      </w:pPr>
    </w:lvl>
    <w:lvl w:ilvl="4" w:tplc="04190019" w:tentative="1">
      <w:start w:val="1"/>
      <w:numFmt w:val="lowerLetter"/>
      <w:lvlText w:val="%5."/>
      <w:lvlJc w:val="left"/>
      <w:pPr>
        <w:ind w:left="3318" w:hanging="360"/>
      </w:pPr>
    </w:lvl>
    <w:lvl w:ilvl="5" w:tplc="0419001B" w:tentative="1">
      <w:start w:val="1"/>
      <w:numFmt w:val="lowerRoman"/>
      <w:lvlText w:val="%6."/>
      <w:lvlJc w:val="right"/>
      <w:pPr>
        <w:ind w:left="4038" w:hanging="180"/>
      </w:pPr>
    </w:lvl>
    <w:lvl w:ilvl="6" w:tplc="0419000F" w:tentative="1">
      <w:start w:val="1"/>
      <w:numFmt w:val="decimal"/>
      <w:lvlText w:val="%7."/>
      <w:lvlJc w:val="left"/>
      <w:pPr>
        <w:ind w:left="4758" w:hanging="360"/>
      </w:pPr>
    </w:lvl>
    <w:lvl w:ilvl="7" w:tplc="04190019" w:tentative="1">
      <w:start w:val="1"/>
      <w:numFmt w:val="lowerLetter"/>
      <w:lvlText w:val="%8."/>
      <w:lvlJc w:val="left"/>
      <w:pPr>
        <w:ind w:left="5478" w:hanging="360"/>
      </w:pPr>
    </w:lvl>
    <w:lvl w:ilvl="8" w:tplc="0419001B" w:tentative="1">
      <w:start w:val="1"/>
      <w:numFmt w:val="lowerRoman"/>
      <w:lvlText w:val="%9."/>
      <w:lvlJc w:val="right"/>
      <w:pPr>
        <w:ind w:left="6198" w:hanging="180"/>
      </w:pPr>
    </w:lvl>
  </w:abstractNum>
  <w:abstractNum w:abstractNumId="3" w15:restartNumberingAfterBreak="0">
    <w:nsid w:val="1BC804C6"/>
    <w:multiLevelType w:val="hybridMultilevel"/>
    <w:tmpl w:val="DB665A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D2E29A7"/>
    <w:multiLevelType w:val="hybridMultilevel"/>
    <w:tmpl w:val="3D64B3EA"/>
    <w:lvl w:ilvl="0" w:tplc="0270ED68">
      <w:numFmt w:val="bullet"/>
      <w:lvlText w:val="-"/>
      <w:lvlJc w:val="left"/>
      <w:pPr>
        <w:ind w:left="384" w:hanging="360"/>
      </w:pPr>
      <w:rPr>
        <w:rFonts w:ascii="Times New Roman" w:eastAsiaTheme="minorHAnsi" w:hAnsi="Times New Roman" w:cs="Times New Roman" w:hint="default"/>
      </w:rPr>
    </w:lvl>
    <w:lvl w:ilvl="1" w:tplc="04190003" w:tentative="1">
      <w:start w:val="1"/>
      <w:numFmt w:val="bullet"/>
      <w:lvlText w:val="o"/>
      <w:lvlJc w:val="left"/>
      <w:pPr>
        <w:ind w:left="1452" w:hanging="360"/>
      </w:pPr>
      <w:rPr>
        <w:rFonts w:ascii="Courier New" w:hAnsi="Courier New" w:cs="Courier New" w:hint="default"/>
      </w:rPr>
    </w:lvl>
    <w:lvl w:ilvl="2" w:tplc="04190005" w:tentative="1">
      <w:start w:val="1"/>
      <w:numFmt w:val="bullet"/>
      <w:lvlText w:val=""/>
      <w:lvlJc w:val="left"/>
      <w:pPr>
        <w:ind w:left="2172" w:hanging="360"/>
      </w:pPr>
      <w:rPr>
        <w:rFonts w:ascii="Wingdings" w:hAnsi="Wingdings" w:hint="default"/>
      </w:rPr>
    </w:lvl>
    <w:lvl w:ilvl="3" w:tplc="04190001" w:tentative="1">
      <w:start w:val="1"/>
      <w:numFmt w:val="bullet"/>
      <w:lvlText w:val=""/>
      <w:lvlJc w:val="left"/>
      <w:pPr>
        <w:ind w:left="2892" w:hanging="360"/>
      </w:pPr>
      <w:rPr>
        <w:rFonts w:ascii="Symbol" w:hAnsi="Symbol" w:hint="default"/>
      </w:rPr>
    </w:lvl>
    <w:lvl w:ilvl="4" w:tplc="04190003" w:tentative="1">
      <w:start w:val="1"/>
      <w:numFmt w:val="bullet"/>
      <w:lvlText w:val="o"/>
      <w:lvlJc w:val="left"/>
      <w:pPr>
        <w:ind w:left="3612" w:hanging="360"/>
      </w:pPr>
      <w:rPr>
        <w:rFonts w:ascii="Courier New" w:hAnsi="Courier New" w:cs="Courier New" w:hint="default"/>
      </w:rPr>
    </w:lvl>
    <w:lvl w:ilvl="5" w:tplc="04190005" w:tentative="1">
      <w:start w:val="1"/>
      <w:numFmt w:val="bullet"/>
      <w:lvlText w:val=""/>
      <w:lvlJc w:val="left"/>
      <w:pPr>
        <w:ind w:left="4332" w:hanging="360"/>
      </w:pPr>
      <w:rPr>
        <w:rFonts w:ascii="Wingdings" w:hAnsi="Wingdings" w:hint="default"/>
      </w:rPr>
    </w:lvl>
    <w:lvl w:ilvl="6" w:tplc="04190001" w:tentative="1">
      <w:start w:val="1"/>
      <w:numFmt w:val="bullet"/>
      <w:lvlText w:val=""/>
      <w:lvlJc w:val="left"/>
      <w:pPr>
        <w:ind w:left="5052" w:hanging="360"/>
      </w:pPr>
      <w:rPr>
        <w:rFonts w:ascii="Symbol" w:hAnsi="Symbol" w:hint="default"/>
      </w:rPr>
    </w:lvl>
    <w:lvl w:ilvl="7" w:tplc="04190003" w:tentative="1">
      <w:start w:val="1"/>
      <w:numFmt w:val="bullet"/>
      <w:lvlText w:val="o"/>
      <w:lvlJc w:val="left"/>
      <w:pPr>
        <w:ind w:left="5772" w:hanging="360"/>
      </w:pPr>
      <w:rPr>
        <w:rFonts w:ascii="Courier New" w:hAnsi="Courier New" w:cs="Courier New" w:hint="default"/>
      </w:rPr>
    </w:lvl>
    <w:lvl w:ilvl="8" w:tplc="04190005" w:tentative="1">
      <w:start w:val="1"/>
      <w:numFmt w:val="bullet"/>
      <w:lvlText w:val=""/>
      <w:lvlJc w:val="left"/>
      <w:pPr>
        <w:ind w:left="6492" w:hanging="360"/>
      </w:pPr>
      <w:rPr>
        <w:rFonts w:ascii="Wingdings" w:hAnsi="Wingdings" w:hint="default"/>
      </w:rPr>
    </w:lvl>
  </w:abstractNum>
  <w:abstractNum w:abstractNumId="5" w15:restartNumberingAfterBreak="0">
    <w:nsid w:val="1E4568DE"/>
    <w:multiLevelType w:val="hybridMultilevel"/>
    <w:tmpl w:val="79D2DA1E"/>
    <w:lvl w:ilvl="0" w:tplc="9E1C07D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3C762A9F"/>
    <w:multiLevelType w:val="hybridMultilevel"/>
    <w:tmpl w:val="D2AA732A"/>
    <w:lvl w:ilvl="0" w:tplc="04190001">
      <w:start w:val="1"/>
      <w:numFmt w:val="bullet"/>
      <w:lvlText w:val=""/>
      <w:lvlJc w:val="left"/>
      <w:pPr>
        <w:ind w:left="732" w:hanging="360"/>
      </w:pPr>
      <w:rPr>
        <w:rFonts w:ascii="Symbol" w:hAnsi="Symbol" w:hint="default"/>
      </w:rPr>
    </w:lvl>
    <w:lvl w:ilvl="1" w:tplc="04190003" w:tentative="1">
      <w:start w:val="1"/>
      <w:numFmt w:val="bullet"/>
      <w:lvlText w:val="o"/>
      <w:lvlJc w:val="left"/>
      <w:pPr>
        <w:ind w:left="1452" w:hanging="360"/>
      </w:pPr>
      <w:rPr>
        <w:rFonts w:ascii="Courier New" w:hAnsi="Courier New" w:cs="Courier New" w:hint="default"/>
      </w:rPr>
    </w:lvl>
    <w:lvl w:ilvl="2" w:tplc="04190005" w:tentative="1">
      <w:start w:val="1"/>
      <w:numFmt w:val="bullet"/>
      <w:lvlText w:val=""/>
      <w:lvlJc w:val="left"/>
      <w:pPr>
        <w:ind w:left="2172" w:hanging="360"/>
      </w:pPr>
      <w:rPr>
        <w:rFonts w:ascii="Wingdings" w:hAnsi="Wingdings" w:hint="default"/>
      </w:rPr>
    </w:lvl>
    <w:lvl w:ilvl="3" w:tplc="04190001" w:tentative="1">
      <w:start w:val="1"/>
      <w:numFmt w:val="bullet"/>
      <w:lvlText w:val=""/>
      <w:lvlJc w:val="left"/>
      <w:pPr>
        <w:ind w:left="2892" w:hanging="360"/>
      </w:pPr>
      <w:rPr>
        <w:rFonts w:ascii="Symbol" w:hAnsi="Symbol" w:hint="default"/>
      </w:rPr>
    </w:lvl>
    <w:lvl w:ilvl="4" w:tplc="04190003" w:tentative="1">
      <w:start w:val="1"/>
      <w:numFmt w:val="bullet"/>
      <w:lvlText w:val="o"/>
      <w:lvlJc w:val="left"/>
      <w:pPr>
        <w:ind w:left="3612" w:hanging="360"/>
      </w:pPr>
      <w:rPr>
        <w:rFonts w:ascii="Courier New" w:hAnsi="Courier New" w:cs="Courier New" w:hint="default"/>
      </w:rPr>
    </w:lvl>
    <w:lvl w:ilvl="5" w:tplc="04190005" w:tentative="1">
      <w:start w:val="1"/>
      <w:numFmt w:val="bullet"/>
      <w:lvlText w:val=""/>
      <w:lvlJc w:val="left"/>
      <w:pPr>
        <w:ind w:left="4332" w:hanging="360"/>
      </w:pPr>
      <w:rPr>
        <w:rFonts w:ascii="Wingdings" w:hAnsi="Wingdings" w:hint="default"/>
      </w:rPr>
    </w:lvl>
    <w:lvl w:ilvl="6" w:tplc="04190001" w:tentative="1">
      <w:start w:val="1"/>
      <w:numFmt w:val="bullet"/>
      <w:lvlText w:val=""/>
      <w:lvlJc w:val="left"/>
      <w:pPr>
        <w:ind w:left="5052" w:hanging="360"/>
      </w:pPr>
      <w:rPr>
        <w:rFonts w:ascii="Symbol" w:hAnsi="Symbol" w:hint="default"/>
      </w:rPr>
    </w:lvl>
    <w:lvl w:ilvl="7" w:tplc="04190003" w:tentative="1">
      <w:start w:val="1"/>
      <w:numFmt w:val="bullet"/>
      <w:lvlText w:val="o"/>
      <w:lvlJc w:val="left"/>
      <w:pPr>
        <w:ind w:left="5772" w:hanging="360"/>
      </w:pPr>
      <w:rPr>
        <w:rFonts w:ascii="Courier New" w:hAnsi="Courier New" w:cs="Courier New" w:hint="default"/>
      </w:rPr>
    </w:lvl>
    <w:lvl w:ilvl="8" w:tplc="04190005" w:tentative="1">
      <w:start w:val="1"/>
      <w:numFmt w:val="bullet"/>
      <w:lvlText w:val=""/>
      <w:lvlJc w:val="left"/>
      <w:pPr>
        <w:ind w:left="6492" w:hanging="360"/>
      </w:pPr>
      <w:rPr>
        <w:rFonts w:ascii="Wingdings" w:hAnsi="Wingdings" w:hint="default"/>
      </w:rPr>
    </w:lvl>
  </w:abstractNum>
  <w:abstractNum w:abstractNumId="7" w15:restartNumberingAfterBreak="0">
    <w:nsid w:val="48022B75"/>
    <w:multiLevelType w:val="hybridMultilevel"/>
    <w:tmpl w:val="36E09A66"/>
    <w:lvl w:ilvl="0" w:tplc="0270ED68">
      <w:numFmt w:val="bullet"/>
      <w:lvlText w:val="-"/>
      <w:lvlJc w:val="left"/>
      <w:pPr>
        <w:ind w:left="372" w:hanging="360"/>
      </w:pPr>
      <w:rPr>
        <w:rFonts w:ascii="Times New Roman" w:eastAsiaTheme="minorHAnsi" w:hAnsi="Times New Roman" w:cs="Times New Roman" w:hint="default"/>
      </w:rPr>
    </w:lvl>
    <w:lvl w:ilvl="1" w:tplc="04190003" w:tentative="1">
      <w:start w:val="1"/>
      <w:numFmt w:val="bullet"/>
      <w:lvlText w:val="o"/>
      <w:lvlJc w:val="left"/>
      <w:pPr>
        <w:ind w:left="1092" w:hanging="360"/>
      </w:pPr>
      <w:rPr>
        <w:rFonts w:ascii="Courier New" w:hAnsi="Courier New" w:cs="Courier New" w:hint="default"/>
      </w:rPr>
    </w:lvl>
    <w:lvl w:ilvl="2" w:tplc="04190005" w:tentative="1">
      <w:start w:val="1"/>
      <w:numFmt w:val="bullet"/>
      <w:lvlText w:val=""/>
      <w:lvlJc w:val="left"/>
      <w:pPr>
        <w:ind w:left="1812" w:hanging="360"/>
      </w:pPr>
      <w:rPr>
        <w:rFonts w:ascii="Wingdings" w:hAnsi="Wingdings" w:hint="default"/>
      </w:rPr>
    </w:lvl>
    <w:lvl w:ilvl="3" w:tplc="04190001" w:tentative="1">
      <w:start w:val="1"/>
      <w:numFmt w:val="bullet"/>
      <w:lvlText w:val=""/>
      <w:lvlJc w:val="left"/>
      <w:pPr>
        <w:ind w:left="2532" w:hanging="360"/>
      </w:pPr>
      <w:rPr>
        <w:rFonts w:ascii="Symbol" w:hAnsi="Symbol" w:hint="default"/>
      </w:rPr>
    </w:lvl>
    <w:lvl w:ilvl="4" w:tplc="04190003" w:tentative="1">
      <w:start w:val="1"/>
      <w:numFmt w:val="bullet"/>
      <w:lvlText w:val="o"/>
      <w:lvlJc w:val="left"/>
      <w:pPr>
        <w:ind w:left="3252" w:hanging="360"/>
      </w:pPr>
      <w:rPr>
        <w:rFonts w:ascii="Courier New" w:hAnsi="Courier New" w:cs="Courier New" w:hint="default"/>
      </w:rPr>
    </w:lvl>
    <w:lvl w:ilvl="5" w:tplc="04190005" w:tentative="1">
      <w:start w:val="1"/>
      <w:numFmt w:val="bullet"/>
      <w:lvlText w:val=""/>
      <w:lvlJc w:val="left"/>
      <w:pPr>
        <w:ind w:left="3972" w:hanging="360"/>
      </w:pPr>
      <w:rPr>
        <w:rFonts w:ascii="Wingdings" w:hAnsi="Wingdings" w:hint="default"/>
      </w:rPr>
    </w:lvl>
    <w:lvl w:ilvl="6" w:tplc="04190001" w:tentative="1">
      <w:start w:val="1"/>
      <w:numFmt w:val="bullet"/>
      <w:lvlText w:val=""/>
      <w:lvlJc w:val="left"/>
      <w:pPr>
        <w:ind w:left="4692" w:hanging="360"/>
      </w:pPr>
      <w:rPr>
        <w:rFonts w:ascii="Symbol" w:hAnsi="Symbol" w:hint="default"/>
      </w:rPr>
    </w:lvl>
    <w:lvl w:ilvl="7" w:tplc="04190003" w:tentative="1">
      <w:start w:val="1"/>
      <w:numFmt w:val="bullet"/>
      <w:lvlText w:val="o"/>
      <w:lvlJc w:val="left"/>
      <w:pPr>
        <w:ind w:left="5412" w:hanging="360"/>
      </w:pPr>
      <w:rPr>
        <w:rFonts w:ascii="Courier New" w:hAnsi="Courier New" w:cs="Courier New" w:hint="default"/>
      </w:rPr>
    </w:lvl>
    <w:lvl w:ilvl="8" w:tplc="04190005" w:tentative="1">
      <w:start w:val="1"/>
      <w:numFmt w:val="bullet"/>
      <w:lvlText w:val=""/>
      <w:lvlJc w:val="left"/>
      <w:pPr>
        <w:ind w:left="6132" w:hanging="360"/>
      </w:pPr>
      <w:rPr>
        <w:rFonts w:ascii="Wingdings" w:hAnsi="Wingdings" w:hint="default"/>
      </w:rPr>
    </w:lvl>
  </w:abstractNum>
  <w:abstractNum w:abstractNumId="8" w15:restartNumberingAfterBreak="0">
    <w:nsid w:val="4E374BBE"/>
    <w:multiLevelType w:val="hybridMultilevel"/>
    <w:tmpl w:val="EF5ADE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1557B16"/>
    <w:multiLevelType w:val="hybridMultilevel"/>
    <w:tmpl w:val="98C8A77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674A5F2D"/>
    <w:multiLevelType w:val="hybridMultilevel"/>
    <w:tmpl w:val="6144E982"/>
    <w:lvl w:ilvl="0" w:tplc="04190001">
      <w:start w:val="1"/>
      <w:numFmt w:val="bullet"/>
      <w:lvlText w:val=""/>
      <w:lvlJc w:val="left"/>
      <w:pPr>
        <w:ind w:left="372"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7DB0662"/>
    <w:multiLevelType w:val="hybridMultilevel"/>
    <w:tmpl w:val="FCF867C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1854226"/>
    <w:multiLevelType w:val="hybridMultilevel"/>
    <w:tmpl w:val="D28A8C32"/>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B6E791E"/>
    <w:multiLevelType w:val="hybridMultilevel"/>
    <w:tmpl w:val="B6103CBE"/>
    <w:lvl w:ilvl="0" w:tplc="9E1C07D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8"/>
  </w:num>
  <w:num w:numId="2">
    <w:abstractNumId w:val="2"/>
  </w:num>
  <w:num w:numId="3">
    <w:abstractNumId w:val="12"/>
  </w:num>
  <w:num w:numId="4">
    <w:abstractNumId w:val="11"/>
  </w:num>
  <w:num w:numId="5">
    <w:abstractNumId w:val="9"/>
  </w:num>
  <w:num w:numId="6">
    <w:abstractNumId w:val="13"/>
  </w:num>
  <w:num w:numId="7">
    <w:abstractNumId w:val="5"/>
  </w:num>
  <w:num w:numId="8">
    <w:abstractNumId w:val="0"/>
  </w:num>
  <w:num w:numId="9">
    <w:abstractNumId w:val="6"/>
  </w:num>
  <w:num w:numId="10">
    <w:abstractNumId w:val="7"/>
  </w:num>
  <w:num w:numId="11">
    <w:abstractNumId w:val="4"/>
  </w:num>
  <w:num w:numId="12">
    <w:abstractNumId w:val="10"/>
  </w:num>
  <w:num w:numId="13">
    <w:abstractNumId w:val="1"/>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6B0754"/>
    <w:rsid w:val="000003A5"/>
    <w:rsid w:val="00010CC9"/>
    <w:rsid w:val="000156BA"/>
    <w:rsid w:val="0001634D"/>
    <w:rsid w:val="000173EC"/>
    <w:rsid w:val="000179FA"/>
    <w:rsid w:val="00017AF3"/>
    <w:rsid w:val="00024D24"/>
    <w:rsid w:val="0002784C"/>
    <w:rsid w:val="000363AA"/>
    <w:rsid w:val="00040EDC"/>
    <w:rsid w:val="00042766"/>
    <w:rsid w:val="00047472"/>
    <w:rsid w:val="00050A1C"/>
    <w:rsid w:val="00054E29"/>
    <w:rsid w:val="00087D56"/>
    <w:rsid w:val="00092B17"/>
    <w:rsid w:val="0009595D"/>
    <w:rsid w:val="000960A3"/>
    <w:rsid w:val="000A2296"/>
    <w:rsid w:val="000A518A"/>
    <w:rsid w:val="000A75DE"/>
    <w:rsid w:val="000A7F17"/>
    <w:rsid w:val="000B0979"/>
    <w:rsid w:val="000C6E7E"/>
    <w:rsid w:val="000D3442"/>
    <w:rsid w:val="000E1009"/>
    <w:rsid w:val="000F4169"/>
    <w:rsid w:val="000F5ABE"/>
    <w:rsid w:val="000F6D9B"/>
    <w:rsid w:val="00104DB2"/>
    <w:rsid w:val="00116090"/>
    <w:rsid w:val="001301B9"/>
    <w:rsid w:val="00133AC2"/>
    <w:rsid w:val="0014104F"/>
    <w:rsid w:val="0014488B"/>
    <w:rsid w:val="00146DA7"/>
    <w:rsid w:val="0015420D"/>
    <w:rsid w:val="0015688B"/>
    <w:rsid w:val="00164C01"/>
    <w:rsid w:val="00165CFC"/>
    <w:rsid w:val="001810BB"/>
    <w:rsid w:val="00183957"/>
    <w:rsid w:val="0018442D"/>
    <w:rsid w:val="00186C6E"/>
    <w:rsid w:val="00187542"/>
    <w:rsid w:val="00187D19"/>
    <w:rsid w:val="00192734"/>
    <w:rsid w:val="0019463F"/>
    <w:rsid w:val="00195762"/>
    <w:rsid w:val="001975D7"/>
    <w:rsid w:val="001A66AD"/>
    <w:rsid w:val="001B7DD3"/>
    <w:rsid w:val="001B7E65"/>
    <w:rsid w:val="001D641F"/>
    <w:rsid w:val="001D6E34"/>
    <w:rsid w:val="001E3A9F"/>
    <w:rsid w:val="001E4A5B"/>
    <w:rsid w:val="001F0DA5"/>
    <w:rsid w:val="001F504C"/>
    <w:rsid w:val="001F6F90"/>
    <w:rsid w:val="001F7CF2"/>
    <w:rsid w:val="00222937"/>
    <w:rsid w:val="00222DB5"/>
    <w:rsid w:val="0022661C"/>
    <w:rsid w:val="002404A6"/>
    <w:rsid w:val="0024132E"/>
    <w:rsid w:val="00242D70"/>
    <w:rsid w:val="00243664"/>
    <w:rsid w:val="00251116"/>
    <w:rsid w:val="0025618A"/>
    <w:rsid w:val="0027244D"/>
    <w:rsid w:val="002750A6"/>
    <w:rsid w:val="00275B03"/>
    <w:rsid w:val="00281D3E"/>
    <w:rsid w:val="0029024B"/>
    <w:rsid w:val="0029378C"/>
    <w:rsid w:val="00295B38"/>
    <w:rsid w:val="00296538"/>
    <w:rsid w:val="002A2E1D"/>
    <w:rsid w:val="002C77BD"/>
    <w:rsid w:val="002D2570"/>
    <w:rsid w:val="002D625C"/>
    <w:rsid w:val="002E65A8"/>
    <w:rsid w:val="00301FF4"/>
    <w:rsid w:val="00304ABC"/>
    <w:rsid w:val="0031010F"/>
    <w:rsid w:val="00312401"/>
    <w:rsid w:val="00350A41"/>
    <w:rsid w:val="00353C33"/>
    <w:rsid w:val="00354393"/>
    <w:rsid w:val="003633E6"/>
    <w:rsid w:val="00363EA5"/>
    <w:rsid w:val="00367C7D"/>
    <w:rsid w:val="00370609"/>
    <w:rsid w:val="00370840"/>
    <w:rsid w:val="003741EF"/>
    <w:rsid w:val="00375D1B"/>
    <w:rsid w:val="0038642C"/>
    <w:rsid w:val="00397AC7"/>
    <w:rsid w:val="003A7DFD"/>
    <w:rsid w:val="003B1586"/>
    <w:rsid w:val="003B514C"/>
    <w:rsid w:val="003B598D"/>
    <w:rsid w:val="003C089A"/>
    <w:rsid w:val="003C12B7"/>
    <w:rsid w:val="003C78F8"/>
    <w:rsid w:val="00401532"/>
    <w:rsid w:val="00406C74"/>
    <w:rsid w:val="0040773F"/>
    <w:rsid w:val="0041146D"/>
    <w:rsid w:val="00414E57"/>
    <w:rsid w:val="004254FF"/>
    <w:rsid w:val="00432D50"/>
    <w:rsid w:val="004406E8"/>
    <w:rsid w:val="00440E2A"/>
    <w:rsid w:val="00441497"/>
    <w:rsid w:val="004500A1"/>
    <w:rsid w:val="0045794D"/>
    <w:rsid w:val="00474135"/>
    <w:rsid w:val="00483A14"/>
    <w:rsid w:val="00486A22"/>
    <w:rsid w:val="00487223"/>
    <w:rsid w:val="0048732E"/>
    <w:rsid w:val="004953F8"/>
    <w:rsid w:val="004B09F3"/>
    <w:rsid w:val="004C13B2"/>
    <w:rsid w:val="004C6A04"/>
    <w:rsid w:val="004C6BBA"/>
    <w:rsid w:val="004F538D"/>
    <w:rsid w:val="00513A5E"/>
    <w:rsid w:val="005255CB"/>
    <w:rsid w:val="005264AF"/>
    <w:rsid w:val="0052665E"/>
    <w:rsid w:val="00554C60"/>
    <w:rsid w:val="00567340"/>
    <w:rsid w:val="00570534"/>
    <w:rsid w:val="00574D73"/>
    <w:rsid w:val="00575853"/>
    <w:rsid w:val="005803B1"/>
    <w:rsid w:val="005837C1"/>
    <w:rsid w:val="005A146E"/>
    <w:rsid w:val="005B4C17"/>
    <w:rsid w:val="005B56A5"/>
    <w:rsid w:val="005B66A8"/>
    <w:rsid w:val="005D25D5"/>
    <w:rsid w:val="005D6FF2"/>
    <w:rsid w:val="005E4E13"/>
    <w:rsid w:val="005F0707"/>
    <w:rsid w:val="0060380A"/>
    <w:rsid w:val="00613418"/>
    <w:rsid w:val="0061416E"/>
    <w:rsid w:val="006168D7"/>
    <w:rsid w:val="006352B2"/>
    <w:rsid w:val="0063652F"/>
    <w:rsid w:val="00641A31"/>
    <w:rsid w:val="00654DA6"/>
    <w:rsid w:val="0066766A"/>
    <w:rsid w:val="006737C0"/>
    <w:rsid w:val="00680618"/>
    <w:rsid w:val="006A3110"/>
    <w:rsid w:val="006B0754"/>
    <w:rsid w:val="006B20F8"/>
    <w:rsid w:val="006B40E5"/>
    <w:rsid w:val="006B5EF8"/>
    <w:rsid w:val="006B7371"/>
    <w:rsid w:val="006C6A10"/>
    <w:rsid w:val="006D10F7"/>
    <w:rsid w:val="0070165D"/>
    <w:rsid w:val="00702AAB"/>
    <w:rsid w:val="007134B7"/>
    <w:rsid w:val="0071715B"/>
    <w:rsid w:val="00730B33"/>
    <w:rsid w:val="007369F1"/>
    <w:rsid w:val="007407CE"/>
    <w:rsid w:val="007427C8"/>
    <w:rsid w:val="00743EF4"/>
    <w:rsid w:val="007443DB"/>
    <w:rsid w:val="007502FA"/>
    <w:rsid w:val="00753E53"/>
    <w:rsid w:val="00774D82"/>
    <w:rsid w:val="007803C1"/>
    <w:rsid w:val="00782347"/>
    <w:rsid w:val="00782585"/>
    <w:rsid w:val="007846C6"/>
    <w:rsid w:val="007966C5"/>
    <w:rsid w:val="007970DA"/>
    <w:rsid w:val="007B118A"/>
    <w:rsid w:val="007B7F8C"/>
    <w:rsid w:val="007D1EDC"/>
    <w:rsid w:val="007F0B45"/>
    <w:rsid w:val="007F396E"/>
    <w:rsid w:val="00803B46"/>
    <w:rsid w:val="00814FDF"/>
    <w:rsid w:val="008245C5"/>
    <w:rsid w:val="00825EA1"/>
    <w:rsid w:val="00832E4C"/>
    <w:rsid w:val="00840691"/>
    <w:rsid w:val="00844D37"/>
    <w:rsid w:val="00850085"/>
    <w:rsid w:val="0085300F"/>
    <w:rsid w:val="00860196"/>
    <w:rsid w:val="00861E33"/>
    <w:rsid w:val="00866677"/>
    <w:rsid w:val="00876B8E"/>
    <w:rsid w:val="00890DF5"/>
    <w:rsid w:val="008A4D8B"/>
    <w:rsid w:val="008A5E27"/>
    <w:rsid w:val="008B7B09"/>
    <w:rsid w:val="008C24DD"/>
    <w:rsid w:val="008C5BC9"/>
    <w:rsid w:val="008E1B9A"/>
    <w:rsid w:val="008E46F5"/>
    <w:rsid w:val="008E48BD"/>
    <w:rsid w:val="008F626C"/>
    <w:rsid w:val="008F68E9"/>
    <w:rsid w:val="00901D7F"/>
    <w:rsid w:val="00903C27"/>
    <w:rsid w:val="00903FFF"/>
    <w:rsid w:val="00906E89"/>
    <w:rsid w:val="0091582A"/>
    <w:rsid w:val="00916B32"/>
    <w:rsid w:val="0092196F"/>
    <w:rsid w:val="00923EF8"/>
    <w:rsid w:val="009505DA"/>
    <w:rsid w:val="0095274F"/>
    <w:rsid w:val="009542E2"/>
    <w:rsid w:val="009547CC"/>
    <w:rsid w:val="0095540F"/>
    <w:rsid w:val="009559C5"/>
    <w:rsid w:val="009625B4"/>
    <w:rsid w:val="00971ADA"/>
    <w:rsid w:val="00990759"/>
    <w:rsid w:val="00995D3B"/>
    <w:rsid w:val="009A60C8"/>
    <w:rsid w:val="009C3E35"/>
    <w:rsid w:val="009C706D"/>
    <w:rsid w:val="009D3157"/>
    <w:rsid w:val="009E1613"/>
    <w:rsid w:val="009E1D8E"/>
    <w:rsid w:val="009E3DE7"/>
    <w:rsid w:val="009F2846"/>
    <w:rsid w:val="009F3E87"/>
    <w:rsid w:val="009F3FAE"/>
    <w:rsid w:val="009F40B0"/>
    <w:rsid w:val="00A03C17"/>
    <w:rsid w:val="00A0621F"/>
    <w:rsid w:val="00A11CEF"/>
    <w:rsid w:val="00A15D79"/>
    <w:rsid w:val="00A170FE"/>
    <w:rsid w:val="00A20683"/>
    <w:rsid w:val="00A34237"/>
    <w:rsid w:val="00A36EFC"/>
    <w:rsid w:val="00A440F5"/>
    <w:rsid w:val="00A45655"/>
    <w:rsid w:val="00A5287E"/>
    <w:rsid w:val="00A54A31"/>
    <w:rsid w:val="00A569F7"/>
    <w:rsid w:val="00A60AB7"/>
    <w:rsid w:val="00A614A9"/>
    <w:rsid w:val="00A671A4"/>
    <w:rsid w:val="00A775DF"/>
    <w:rsid w:val="00A9113C"/>
    <w:rsid w:val="00AA1340"/>
    <w:rsid w:val="00AA482E"/>
    <w:rsid w:val="00AA5B55"/>
    <w:rsid w:val="00AB0D0A"/>
    <w:rsid w:val="00AB50AA"/>
    <w:rsid w:val="00AC2E20"/>
    <w:rsid w:val="00AC4329"/>
    <w:rsid w:val="00AC5968"/>
    <w:rsid w:val="00AD27CF"/>
    <w:rsid w:val="00AD5725"/>
    <w:rsid w:val="00AD719A"/>
    <w:rsid w:val="00AE10DC"/>
    <w:rsid w:val="00AF0A61"/>
    <w:rsid w:val="00AF4AC7"/>
    <w:rsid w:val="00AF6647"/>
    <w:rsid w:val="00B00E19"/>
    <w:rsid w:val="00B05213"/>
    <w:rsid w:val="00B16A94"/>
    <w:rsid w:val="00B1741F"/>
    <w:rsid w:val="00B257A9"/>
    <w:rsid w:val="00B331D2"/>
    <w:rsid w:val="00B34863"/>
    <w:rsid w:val="00B41C1D"/>
    <w:rsid w:val="00B42562"/>
    <w:rsid w:val="00B478EE"/>
    <w:rsid w:val="00B51327"/>
    <w:rsid w:val="00B56A7B"/>
    <w:rsid w:val="00B64634"/>
    <w:rsid w:val="00B747AB"/>
    <w:rsid w:val="00B75C05"/>
    <w:rsid w:val="00B90C7B"/>
    <w:rsid w:val="00B929BF"/>
    <w:rsid w:val="00B954C4"/>
    <w:rsid w:val="00B96833"/>
    <w:rsid w:val="00B96983"/>
    <w:rsid w:val="00BA199B"/>
    <w:rsid w:val="00BC46DE"/>
    <w:rsid w:val="00BD0810"/>
    <w:rsid w:val="00BD1016"/>
    <w:rsid w:val="00BD1F4B"/>
    <w:rsid w:val="00BD304B"/>
    <w:rsid w:val="00BD48C2"/>
    <w:rsid w:val="00BE7B38"/>
    <w:rsid w:val="00BF168A"/>
    <w:rsid w:val="00C02AEC"/>
    <w:rsid w:val="00C0316D"/>
    <w:rsid w:val="00C102CB"/>
    <w:rsid w:val="00C10F7B"/>
    <w:rsid w:val="00C13868"/>
    <w:rsid w:val="00C224EE"/>
    <w:rsid w:val="00C24CD3"/>
    <w:rsid w:val="00C26060"/>
    <w:rsid w:val="00C34525"/>
    <w:rsid w:val="00C40E0B"/>
    <w:rsid w:val="00C46743"/>
    <w:rsid w:val="00C508E7"/>
    <w:rsid w:val="00C5559F"/>
    <w:rsid w:val="00C55A35"/>
    <w:rsid w:val="00C65604"/>
    <w:rsid w:val="00C666BE"/>
    <w:rsid w:val="00C77836"/>
    <w:rsid w:val="00C94492"/>
    <w:rsid w:val="00C97F13"/>
    <w:rsid w:val="00CA68FA"/>
    <w:rsid w:val="00CB1ADA"/>
    <w:rsid w:val="00CD19DF"/>
    <w:rsid w:val="00CD5819"/>
    <w:rsid w:val="00CF6DEA"/>
    <w:rsid w:val="00D1034B"/>
    <w:rsid w:val="00D172E8"/>
    <w:rsid w:val="00D17844"/>
    <w:rsid w:val="00D31757"/>
    <w:rsid w:val="00D424D1"/>
    <w:rsid w:val="00D523AC"/>
    <w:rsid w:val="00D62634"/>
    <w:rsid w:val="00D9063D"/>
    <w:rsid w:val="00DA192A"/>
    <w:rsid w:val="00DA1998"/>
    <w:rsid w:val="00DA1F64"/>
    <w:rsid w:val="00DA58C3"/>
    <w:rsid w:val="00DB086A"/>
    <w:rsid w:val="00DB1A74"/>
    <w:rsid w:val="00DB5BF9"/>
    <w:rsid w:val="00DB64C4"/>
    <w:rsid w:val="00DD0489"/>
    <w:rsid w:val="00DD1381"/>
    <w:rsid w:val="00DD159D"/>
    <w:rsid w:val="00DD3EA4"/>
    <w:rsid w:val="00DE5F2A"/>
    <w:rsid w:val="00DE74F2"/>
    <w:rsid w:val="00DF1642"/>
    <w:rsid w:val="00DF370E"/>
    <w:rsid w:val="00E0131F"/>
    <w:rsid w:val="00E04724"/>
    <w:rsid w:val="00E06D64"/>
    <w:rsid w:val="00E161F1"/>
    <w:rsid w:val="00E270D4"/>
    <w:rsid w:val="00E3034E"/>
    <w:rsid w:val="00E3523B"/>
    <w:rsid w:val="00E52761"/>
    <w:rsid w:val="00E565CC"/>
    <w:rsid w:val="00E63055"/>
    <w:rsid w:val="00E72EF8"/>
    <w:rsid w:val="00E738CE"/>
    <w:rsid w:val="00E767AD"/>
    <w:rsid w:val="00E80214"/>
    <w:rsid w:val="00E840EF"/>
    <w:rsid w:val="00EA4AD8"/>
    <w:rsid w:val="00EA6A54"/>
    <w:rsid w:val="00EB07EA"/>
    <w:rsid w:val="00EB3145"/>
    <w:rsid w:val="00EC54DB"/>
    <w:rsid w:val="00ED2F97"/>
    <w:rsid w:val="00ED51E0"/>
    <w:rsid w:val="00ED7056"/>
    <w:rsid w:val="00EE5378"/>
    <w:rsid w:val="00EE7600"/>
    <w:rsid w:val="00EE77BC"/>
    <w:rsid w:val="00EF25C9"/>
    <w:rsid w:val="00EF58FD"/>
    <w:rsid w:val="00EF620D"/>
    <w:rsid w:val="00F05EE0"/>
    <w:rsid w:val="00F10555"/>
    <w:rsid w:val="00F24622"/>
    <w:rsid w:val="00F3563B"/>
    <w:rsid w:val="00F52521"/>
    <w:rsid w:val="00F537B8"/>
    <w:rsid w:val="00F57152"/>
    <w:rsid w:val="00F667FD"/>
    <w:rsid w:val="00F70F11"/>
    <w:rsid w:val="00F95856"/>
    <w:rsid w:val="00FA08C8"/>
    <w:rsid w:val="00FA16ED"/>
    <w:rsid w:val="00FA4EF0"/>
    <w:rsid w:val="00FB3331"/>
    <w:rsid w:val="00FB5DA8"/>
    <w:rsid w:val="00FB683E"/>
    <w:rsid w:val="00FC519D"/>
    <w:rsid w:val="00FD31D8"/>
    <w:rsid w:val="00FD4C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78AF24"/>
  <w15:docId w15:val="{02E7C680-093F-4FE5-91A9-44B343FFF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6A10"/>
  </w:style>
  <w:style w:type="paragraph" w:styleId="1">
    <w:name w:val="heading 1"/>
    <w:basedOn w:val="a"/>
    <w:next w:val="a"/>
    <w:link w:val="10"/>
    <w:qFormat/>
    <w:rsid w:val="003C089A"/>
    <w:pPr>
      <w:keepNext/>
      <w:autoSpaceDE w:val="0"/>
      <w:autoSpaceDN w:val="0"/>
      <w:spacing w:after="0" w:line="240" w:lineRule="auto"/>
      <w:outlineLvl w:val="0"/>
    </w:pPr>
    <w:rPr>
      <w:rFonts w:ascii="Times New Roman" w:eastAsia="Times New Roman" w:hAnsi="Times New Roman" w:cs="Times New Roman"/>
      <w:sz w:val="28"/>
      <w:szCs w:val="28"/>
      <w:lang w:eastAsia="ru-RU"/>
    </w:rPr>
  </w:style>
  <w:style w:type="paragraph" w:styleId="2">
    <w:name w:val="heading 2"/>
    <w:basedOn w:val="a"/>
    <w:link w:val="20"/>
    <w:uiPriority w:val="9"/>
    <w:qFormat/>
    <w:rsid w:val="0060380A"/>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unhideWhenUsed/>
    <w:qFormat/>
    <w:rsid w:val="001D641F"/>
    <w:pPr>
      <w:spacing w:before="200" w:after="0" w:line="271" w:lineRule="auto"/>
      <w:outlineLvl w:val="2"/>
    </w:pPr>
    <w:rPr>
      <w:rFonts w:ascii="Cambria" w:eastAsia="Times New Roman" w:hAnsi="Cambria" w:cs="Times New Roman"/>
      <w:b/>
      <w:bCs/>
      <w:lang w:val="en-US" w:bidi="en-US"/>
    </w:rPr>
  </w:style>
  <w:style w:type="paragraph" w:styleId="4">
    <w:name w:val="heading 4"/>
    <w:basedOn w:val="a"/>
    <w:next w:val="a"/>
    <w:link w:val="40"/>
    <w:qFormat/>
    <w:rsid w:val="003C089A"/>
    <w:pPr>
      <w:keepNext/>
      <w:autoSpaceDE w:val="0"/>
      <w:autoSpaceDN w:val="0"/>
      <w:spacing w:after="0" w:line="240" w:lineRule="auto"/>
      <w:jc w:val="both"/>
      <w:outlineLvl w:val="3"/>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B07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B64C4"/>
    <w:pPr>
      <w:autoSpaceDE w:val="0"/>
      <w:autoSpaceDN w:val="0"/>
      <w:adjustRightInd w:val="0"/>
      <w:spacing w:after="0" w:line="240" w:lineRule="auto"/>
    </w:pPr>
    <w:rPr>
      <w:rFonts w:ascii="Calibri" w:hAnsi="Calibri" w:cs="Calibri"/>
      <w:color w:val="000000"/>
      <w:sz w:val="24"/>
      <w:szCs w:val="24"/>
    </w:rPr>
  </w:style>
  <w:style w:type="paragraph" w:styleId="a4">
    <w:name w:val="Normal (Web)"/>
    <w:basedOn w:val="a"/>
    <w:uiPriority w:val="99"/>
    <w:unhideWhenUsed/>
    <w:rsid w:val="00DB64C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 Spacing"/>
    <w:link w:val="a6"/>
    <w:uiPriority w:val="1"/>
    <w:qFormat/>
    <w:rsid w:val="00DB64C4"/>
    <w:pPr>
      <w:spacing w:after="0" w:line="240" w:lineRule="auto"/>
    </w:pPr>
    <w:rPr>
      <w:rFonts w:ascii="Calibri" w:eastAsia="Times New Roman" w:hAnsi="Calibri" w:cs="Times New Roman"/>
      <w:lang w:eastAsia="ru-RU"/>
    </w:rPr>
  </w:style>
  <w:style w:type="paragraph" w:styleId="a7">
    <w:name w:val="List Paragraph"/>
    <w:basedOn w:val="a"/>
    <w:uiPriority w:val="34"/>
    <w:qFormat/>
    <w:rsid w:val="00DB64C4"/>
    <w:pPr>
      <w:ind w:left="720"/>
      <w:contextualSpacing/>
    </w:pPr>
  </w:style>
  <w:style w:type="paragraph" w:styleId="a8">
    <w:name w:val="Body Text"/>
    <w:basedOn w:val="a"/>
    <w:link w:val="a9"/>
    <w:rsid w:val="0092196F"/>
    <w:pPr>
      <w:spacing w:after="0" w:line="240" w:lineRule="auto"/>
      <w:jc w:val="center"/>
    </w:pPr>
    <w:rPr>
      <w:rFonts w:ascii="Times New Roman" w:eastAsia="Calibri" w:hAnsi="Times New Roman" w:cs="Times New Roman"/>
      <w:sz w:val="24"/>
      <w:szCs w:val="24"/>
      <w:lang w:eastAsia="ru-RU"/>
    </w:rPr>
  </w:style>
  <w:style w:type="character" w:customStyle="1" w:styleId="a9">
    <w:name w:val="Основной текст Знак"/>
    <w:basedOn w:val="a0"/>
    <w:link w:val="a8"/>
    <w:rsid w:val="0092196F"/>
    <w:rPr>
      <w:rFonts w:ascii="Times New Roman" w:eastAsia="Calibri" w:hAnsi="Times New Roman" w:cs="Times New Roman"/>
      <w:sz w:val="24"/>
      <w:szCs w:val="24"/>
      <w:lang w:eastAsia="ru-RU"/>
    </w:rPr>
  </w:style>
  <w:style w:type="character" w:customStyle="1" w:styleId="s0">
    <w:name w:val="s0"/>
    <w:rsid w:val="00DB086A"/>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apple-style-span">
    <w:name w:val="apple-style-span"/>
    <w:rsid w:val="00DB086A"/>
  </w:style>
  <w:style w:type="character" w:styleId="aa">
    <w:name w:val="Intense Emphasis"/>
    <w:uiPriority w:val="21"/>
    <w:qFormat/>
    <w:rsid w:val="00DB086A"/>
    <w:rPr>
      <w:b/>
      <w:bCs/>
      <w:i/>
      <w:iCs/>
      <w:color w:val="4F81BD"/>
    </w:rPr>
  </w:style>
  <w:style w:type="character" w:customStyle="1" w:styleId="hps">
    <w:name w:val="hps"/>
    <w:basedOn w:val="a0"/>
    <w:rsid w:val="00DB086A"/>
  </w:style>
  <w:style w:type="paragraph" w:styleId="ab">
    <w:name w:val="header"/>
    <w:basedOn w:val="a"/>
    <w:link w:val="ac"/>
    <w:uiPriority w:val="99"/>
    <w:unhideWhenUsed/>
    <w:rsid w:val="00DB086A"/>
    <w:pPr>
      <w:tabs>
        <w:tab w:val="center" w:pos="4536"/>
        <w:tab w:val="right" w:pos="9072"/>
      </w:tabs>
      <w:spacing w:after="0" w:line="240" w:lineRule="auto"/>
    </w:pPr>
    <w:rPr>
      <w:rFonts w:ascii="Calibri" w:eastAsia="Calibri" w:hAnsi="Calibri" w:cs="Times New Roman"/>
      <w:lang w:val="en-GB"/>
    </w:rPr>
  </w:style>
  <w:style w:type="character" w:customStyle="1" w:styleId="ac">
    <w:name w:val="Верхний колонтитул Знак"/>
    <w:basedOn w:val="a0"/>
    <w:link w:val="ab"/>
    <w:uiPriority w:val="99"/>
    <w:rsid w:val="00DB086A"/>
    <w:rPr>
      <w:rFonts w:ascii="Calibri" w:eastAsia="Calibri" w:hAnsi="Calibri" w:cs="Times New Roman"/>
      <w:lang w:val="en-GB"/>
    </w:rPr>
  </w:style>
  <w:style w:type="character" w:customStyle="1" w:styleId="10">
    <w:name w:val="Заголовок 1 Знак"/>
    <w:basedOn w:val="a0"/>
    <w:link w:val="1"/>
    <w:rsid w:val="003C089A"/>
    <w:rPr>
      <w:rFonts w:ascii="Times New Roman" w:eastAsia="Times New Roman" w:hAnsi="Times New Roman" w:cs="Times New Roman"/>
      <w:sz w:val="28"/>
      <w:szCs w:val="28"/>
      <w:lang w:eastAsia="ru-RU"/>
    </w:rPr>
  </w:style>
  <w:style w:type="character" w:customStyle="1" w:styleId="40">
    <w:name w:val="Заголовок 4 Знак"/>
    <w:basedOn w:val="a0"/>
    <w:link w:val="4"/>
    <w:rsid w:val="003C089A"/>
    <w:rPr>
      <w:rFonts w:ascii="Times New Roman" w:eastAsia="Times New Roman" w:hAnsi="Times New Roman" w:cs="Times New Roman"/>
      <w:b/>
      <w:bCs/>
      <w:sz w:val="28"/>
      <w:szCs w:val="28"/>
      <w:lang w:eastAsia="ru-RU"/>
    </w:rPr>
  </w:style>
  <w:style w:type="character" w:customStyle="1" w:styleId="s1">
    <w:name w:val="s1"/>
    <w:basedOn w:val="a0"/>
    <w:rsid w:val="00397AC7"/>
  </w:style>
  <w:style w:type="character" w:customStyle="1" w:styleId="30">
    <w:name w:val="Заголовок 3 Знак"/>
    <w:basedOn w:val="a0"/>
    <w:link w:val="3"/>
    <w:uiPriority w:val="9"/>
    <w:rsid w:val="001D641F"/>
    <w:rPr>
      <w:rFonts w:ascii="Cambria" w:eastAsia="Times New Roman" w:hAnsi="Cambria" w:cs="Times New Roman"/>
      <w:b/>
      <w:bCs/>
      <w:lang w:val="en-US" w:bidi="en-US"/>
    </w:rPr>
  </w:style>
  <w:style w:type="character" w:customStyle="1" w:styleId="20">
    <w:name w:val="Заголовок 2 Знак"/>
    <w:basedOn w:val="a0"/>
    <w:link w:val="2"/>
    <w:uiPriority w:val="9"/>
    <w:rsid w:val="0060380A"/>
    <w:rPr>
      <w:rFonts w:ascii="Times New Roman" w:eastAsia="Times New Roman" w:hAnsi="Times New Roman" w:cs="Times New Roman"/>
      <w:b/>
      <w:bCs/>
      <w:sz w:val="36"/>
      <w:szCs w:val="36"/>
      <w:lang w:eastAsia="ru-RU"/>
    </w:rPr>
  </w:style>
  <w:style w:type="paragraph" w:styleId="HTML">
    <w:name w:val="HTML Preformatted"/>
    <w:basedOn w:val="a"/>
    <w:link w:val="HTML0"/>
    <w:rsid w:val="005266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52665E"/>
    <w:rPr>
      <w:rFonts w:ascii="Courier New" w:eastAsia="Times New Roman" w:hAnsi="Courier New" w:cs="Courier New"/>
      <w:sz w:val="20"/>
      <w:szCs w:val="20"/>
      <w:lang w:eastAsia="ru-RU"/>
    </w:rPr>
  </w:style>
  <w:style w:type="paragraph" w:customStyle="1" w:styleId="11">
    <w:name w:val="Знак Знак1 Знак Знак Знак Знак"/>
    <w:basedOn w:val="a"/>
    <w:autoRedefine/>
    <w:rsid w:val="009542E2"/>
    <w:pPr>
      <w:spacing w:after="160" w:line="240" w:lineRule="exact"/>
    </w:pPr>
    <w:rPr>
      <w:rFonts w:ascii="Times New Roman" w:eastAsia="SimSun" w:hAnsi="Times New Roman" w:cs="Times New Roman"/>
      <w:b/>
      <w:bCs/>
      <w:sz w:val="28"/>
      <w:szCs w:val="28"/>
      <w:lang w:val="en-US"/>
    </w:rPr>
  </w:style>
  <w:style w:type="paragraph" w:customStyle="1" w:styleId="msonormalmailrucssattributepostfix">
    <w:name w:val="msonormal_mailru_css_attribute_postfix"/>
    <w:basedOn w:val="a"/>
    <w:rsid w:val="00D9063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Balloon Text"/>
    <w:basedOn w:val="a"/>
    <w:link w:val="ae"/>
    <w:uiPriority w:val="99"/>
    <w:semiHidden/>
    <w:unhideWhenUsed/>
    <w:rsid w:val="000179FA"/>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0179FA"/>
    <w:rPr>
      <w:rFonts w:ascii="Tahoma" w:hAnsi="Tahoma" w:cs="Tahoma"/>
      <w:sz w:val="16"/>
      <w:szCs w:val="16"/>
    </w:rPr>
  </w:style>
  <w:style w:type="character" w:customStyle="1" w:styleId="a6">
    <w:name w:val="Без интервала Знак"/>
    <w:link w:val="a5"/>
    <w:uiPriority w:val="1"/>
    <w:rsid w:val="0009595D"/>
    <w:rPr>
      <w:rFonts w:ascii="Calibri" w:eastAsia="Times New Roman" w:hAnsi="Calibri" w:cs="Times New Roman"/>
      <w:lang w:eastAsia="ru-RU"/>
    </w:rPr>
  </w:style>
  <w:style w:type="character" w:styleId="af">
    <w:name w:val="Hyperlink"/>
    <w:basedOn w:val="a0"/>
    <w:uiPriority w:val="99"/>
    <w:unhideWhenUsed/>
    <w:rsid w:val="0009595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16653">
      <w:bodyDiv w:val="1"/>
      <w:marLeft w:val="0"/>
      <w:marRight w:val="0"/>
      <w:marTop w:val="0"/>
      <w:marBottom w:val="0"/>
      <w:divBdr>
        <w:top w:val="none" w:sz="0" w:space="0" w:color="auto"/>
        <w:left w:val="none" w:sz="0" w:space="0" w:color="auto"/>
        <w:bottom w:val="none" w:sz="0" w:space="0" w:color="auto"/>
        <w:right w:val="none" w:sz="0" w:space="0" w:color="auto"/>
      </w:divBdr>
    </w:div>
    <w:div w:id="188566848">
      <w:bodyDiv w:val="1"/>
      <w:marLeft w:val="0"/>
      <w:marRight w:val="0"/>
      <w:marTop w:val="0"/>
      <w:marBottom w:val="0"/>
      <w:divBdr>
        <w:top w:val="none" w:sz="0" w:space="0" w:color="auto"/>
        <w:left w:val="none" w:sz="0" w:space="0" w:color="auto"/>
        <w:bottom w:val="none" w:sz="0" w:space="0" w:color="auto"/>
        <w:right w:val="none" w:sz="0" w:space="0" w:color="auto"/>
      </w:divBdr>
    </w:div>
    <w:div w:id="302269437">
      <w:bodyDiv w:val="1"/>
      <w:marLeft w:val="0"/>
      <w:marRight w:val="0"/>
      <w:marTop w:val="0"/>
      <w:marBottom w:val="0"/>
      <w:divBdr>
        <w:top w:val="none" w:sz="0" w:space="0" w:color="auto"/>
        <w:left w:val="none" w:sz="0" w:space="0" w:color="auto"/>
        <w:bottom w:val="none" w:sz="0" w:space="0" w:color="auto"/>
        <w:right w:val="none" w:sz="0" w:space="0" w:color="auto"/>
      </w:divBdr>
    </w:div>
    <w:div w:id="431172530">
      <w:bodyDiv w:val="1"/>
      <w:marLeft w:val="0"/>
      <w:marRight w:val="0"/>
      <w:marTop w:val="0"/>
      <w:marBottom w:val="0"/>
      <w:divBdr>
        <w:top w:val="none" w:sz="0" w:space="0" w:color="auto"/>
        <w:left w:val="none" w:sz="0" w:space="0" w:color="auto"/>
        <w:bottom w:val="none" w:sz="0" w:space="0" w:color="auto"/>
        <w:right w:val="none" w:sz="0" w:space="0" w:color="auto"/>
      </w:divBdr>
    </w:div>
    <w:div w:id="449319035">
      <w:bodyDiv w:val="1"/>
      <w:marLeft w:val="0"/>
      <w:marRight w:val="0"/>
      <w:marTop w:val="0"/>
      <w:marBottom w:val="0"/>
      <w:divBdr>
        <w:top w:val="none" w:sz="0" w:space="0" w:color="auto"/>
        <w:left w:val="none" w:sz="0" w:space="0" w:color="auto"/>
        <w:bottom w:val="none" w:sz="0" w:space="0" w:color="auto"/>
        <w:right w:val="none" w:sz="0" w:space="0" w:color="auto"/>
      </w:divBdr>
    </w:div>
    <w:div w:id="499008804">
      <w:bodyDiv w:val="1"/>
      <w:marLeft w:val="0"/>
      <w:marRight w:val="0"/>
      <w:marTop w:val="0"/>
      <w:marBottom w:val="0"/>
      <w:divBdr>
        <w:top w:val="none" w:sz="0" w:space="0" w:color="auto"/>
        <w:left w:val="none" w:sz="0" w:space="0" w:color="auto"/>
        <w:bottom w:val="none" w:sz="0" w:space="0" w:color="auto"/>
        <w:right w:val="none" w:sz="0" w:space="0" w:color="auto"/>
      </w:divBdr>
    </w:div>
    <w:div w:id="510216561">
      <w:bodyDiv w:val="1"/>
      <w:marLeft w:val="0"/>
      <w:marRight w:val="0"/>
      <w:marTop w:val="0"/>
      <w:marBottom w:val="0"/>
      <w:divBdr>
        <w:top w:val="none" w:sz="0" w:space="0" w:color="auto"/>
        <w:left w:val="none" w:sz="0" w:space="0" w:color="auto"/>
        <w:bottom w:val="none" w:sz="0" w:space="0" w:color="auto"/>
        <w:right w:val="none" w:sz="0" w:space="0" w:color="auto"/>
      </w:divBdr>
    </w:div>
    <w:div w:id="514156009">
      <w:bodyDiv w:val="1"/>
      <w:marLeft w:val="0"/>
      <w:marRight w:val="0"/>
      <w:marTop w:val="0"/>
      <w:marBottom w:val="0"/>
      <w:divBdr>
        <w:top w:val="none" w:sz="0" w:space="0" w:color="auto"/>
        <w:left w:val="none" w:sz="0" w:space="0" w:color="auto"/>
        <w:bottom w:val="none" w:sz="0" w:space="0" w:color="auto"/>
        <w:right w:val="none" w:sz="0" w:space="0" w:color="auto"/>
      </w:divBdr>
    </w:div>
    <w:div w:id="516190569">
      <w:bodyDiv w:val="1"/>
      <w:marLeft w:val="0"/>
      <w:marRight w:val="0"/>
      <w:marTop w:val="0"/>
      <w:marBottom w:val="0"/>
      <w:divBdr>
        <w:top w:val="none" w:sz="0" w:space="0" w:color="auto"/>
        <w:left w:val="none" w:sz="0" w:space="0" w:color="auto"/>
        <w:bottom w:val="none" w:sz="0" w:space="0" w:color="auto"/>
        <w:right w:val="none" w:sz="0" w:space="0" w:color="auto"/>
      </w:divBdr>
    </w:div>
    <w:div w:id="532696156">
      <w:bodyDiv w:val="1"/>
      <w:marLeft w:val="0"/>
      <w:marRight w:val="0"/>
      <w:marTop w:val="0"/>
      <w:marBottom w:val="0"/>
      <w:divBdr>
        <w:top w:val="none" w:sz="0" w:space="0" w:color="auto"/>
        <w:left w:val="none" w:sz="0" w:space="0" w:color="auto"/>
        <w:bottom w:val="none" w:sz="0" w:space="0" w:color="auto"/>
        <w:right w:val="none" w:sz="0" w:space="0" w:color="auto"/>
      </w:divBdr>
    </w:div>
    <w:div w:id="571232393">
      <w:bodyDiv w:val="1"/>
      <w:marLeft w:val="0"/>
      <w:marRight w:val="0"/>
      <w:marTop w:val="0"/>
      <w:marBottom w:val="0"/>
      <w:divBdr>
        <w:top w:val="none" w:sz="0" w:space="0" w:color="auto"/>
        <w:left w:val="none" w:sz="0" w:space="0" w:color="auto"/>
        <w:bottom w:val="none" w:sz="0" w:space="0" w:color="auto"/>
        <w:right w:val="none" w:sz="0" w:space="0" w:color="auto"/>
      </w:divBdr>
    </w:div>
    <w:div w:id="604117153">
      <w:bodyDiv w:val="1"/>
      <w:marLeft w:val="0"/>
      <w:marRight w:val="0"/>
      <w:marTop w:val="0"/>
      <w:marBottom w:val="0"/>
      <w:divBdr>
        <w:top w:val="none" w:sz="0" w:space="0" w:color="auto"/>
        <w:left w:val="none" w:sz="0" w:space="0" w:color="auto"/>
        <w:bottom w:val="none" w:sz="0" w:space="0" w:color="auto"/>
        <w:right w:val="none" w:sz="0" w:space="0" w:color="auto"/>
      </w:divBdr>
    </w:div>
    <w:div w:id="606546714">
      <w:bodyDiv w:val="1"/>
      <w:marLeft w:val="0"/>
      <w:marRight w:val="0"/>
      <w:marTop w:val="0"/>
      <w:marBottom w:val="0"/>
      <w:divBdr>
        <w:top w:val="none" w:sz="0" w:space="0" w:color="auto"/>
        <w:left w:val="none" w:sz="0" w:space="0" w:color="auto"/>
        <w:bottom w:val="none" w:sz="0" w:space="0" w:color="auto"/>
        <w:right w:val="none" w:sz="0" w:space="0" w:color="auto"/>
      </w:divBdr>
    </w:div>
    <w:div w:id="629288195">
      <w:bodyDiv w:val="1"/>
      <w:marLeft w:val="0"/>
      <w:marRight w:val="0"/>
      <w:marTop w:val="0"/>
      <w:marBottom w:val="0"/>
      <w:divBdr>
        <w:top w:val="none" w:sz="0" w:space="0" w:color="auto"/>
        <w:left w:val="none" w:sz="0" w:space="0" w:color="auto"/>
        <w:bottom w:val="none" w:sz="0" w:space="0" w:color="auto"/>
        <w:right w:val="none" w:sz="0" w:space="0" w:color="auto"/>
      </w:divBdr>
    </w:div>
    <w:div w:id="686904302">
      <w:bodyDiv w:val="1"/>
      <w:marLeft w:val="0"/>
      <w:marRight w:val="0"/>
      <w:marTop w:val="0"/>
      <w:marBottom w:val="0"/>
      <w:divBdr>
        <w:top w:val="none" w:sz="0" w:space="0" w:color="auto"/>
        <w:left w:val="none" w:sz="0" w:space="0" w:color="auto"/>
        <w:bottom w:val="none" w:sz="0" w:space="0" w:color="auto"/>
        <w:right w:val="none" w:sz="0" w:space="0" w:color="auto"/>
      </w:divBdr>
    </w:div>
    <w:div w:id="734087653">
      <w:bodyDiv w:val="1"/>
      <w:marLeft w:val="0"/>
      <w:marRight w:val="0"/>
      <w:marTop w:val="0"/>
      <w:marBottom w:val="0"/>
      <w:divBdr>
        <w:top w:val="none" w:sz="0" w:space="0" w:color="auto"/>
        <w:left w:val="none" w:sz="0" w:space="0" w:color="auto"/>
        <w:bottom w:val="none" w:sz="0" w:space="0" w:color="auto"/>
        <w:right w:val="none" w:sz="0" w:space="0" w:color="auto"/>
      </w:divBdr>
    </w:div>
    <w:div w:id="764763519">
      <w:bodyDiv w:val="1"/>
      <w:marLeft w:val="0"/>
      <w:marRight w:val="0"/>
      <w:marTop w:val="0"/>
      <w:marBottom w:val="0"/>
      <w:divBdr>
        <w:top w:val="none" w:sz="0" w:space="0" w:color="auto"/>
        <w:left w:val="none" w:sz="0" w:space="0" w:color="auto"/>
        <w:bottom w:val="none" w:sz="0" w:space="0" w:color="auto"/>
        <w:right w:val="none" w:sz="0" w:space="0" w:color="auto"/>
      </w:divBdr>
    </w:div>
    <w:div w:id="815296419">
      <w:bodyDiv w:val="1"/>
      <w:marLeft w:val="0"/>
      <w:marRight w:val="0"/>
      <w:marTop w:val="0"/>
      <w:marBottom w:val="0"/>
      <w:divBdr>
        <w:top w:val="none" w:sz="0" w:space="0" w:color="auto"/>
        <w:left w:val="none" w:sz="0" w:space="0" w:color="auto"/>
        <w:bottom w:val="none" w:sz="0" w:space="0" w:color="auto"/>
        <w:right w:val="none" w:sz="0" w:space="0" w:color="auto"/>
      </w:divBdr>
    </w:div>
    <w:div w:id="819494551">
      <w:bodyDiv w:val="1"/>
      <w:marLeft w:val="0"/>
      <w:marRight w:val="0"/>
      <w:marTop w:val="0"/>
      <w:marBottom w:val="0"/>
      <w:divBdr>
        <w:top w:val="none" w:sz="0" w:space="0" w:color="auto"/>
        <w:left w:val="none" w:sz="0" w:space="0" w:color="auto"/>
        <w:bottom w:val="none" w:sz="0" w:space="0" w:color="auto"/>
        <w:right w:val="none" w:sz="0" w:space="0" w:color="auto"/>
      </w:divBdr>
    </w:div>
    <w:div w:id="829760383">
      <w:bodyDiv w:val="1"/>
      <w:marLeft w:val="0"/>
      <w:marRight w:val="0"/>
      <w:marTop w:val="0"/>
      <w:marBottom w:val="0"/>
      <w:divBdr>
        <w:top w:val="none" w:sz="0" w:space="0" w:color="auto"/>
        <w:left w:val="none" w:sz="0" w:space="0" w:color="auto"/>
        <w:bottom w:val="none" w:sz="0" w:space="0" w:color="auto"/>
        <w:right w:val="none" w:sz="0" w:space="0" w:color="auto"/>
      </w:divBdr>
    </w:div>
    <w:div w:id="830482337">
      <w:bodyDiv w:val="1"/>
      <w:marLeft w:val="0"/>
      <w:marRight w:val="0"/>
      <w:marTop w:val="0"/>
      <w:marBottom w:val="0"/>
      <w:divBdr>
        <w:top w:val="none" w:sz="0" w:space="0" w:color="auto"/>
        <w:left w:val="none" w:sz="0" w:space="0" w:color="auto"/>
        <w:bottom w:val="none" w:sz="0" w:space="0" w:color="auto"/>
        <w:right w:val="none" w:sz="0" w:space="0" w:color="auto"/>
      </w:divBdr>
    </w:div>
    <w:div w:id="854079867">
      <w:bodyDiv w:val="1"/>
      <w:marLeft w:val="0"/>
      <w:marRight w:val="0"/>
      <w:marTop w:val="0"/>
      <w:marBottom w:val="0"/>
      <w:divBdr>
        <w:top w:val="none" w:sz="0" w:space="0" w:color="auto"/>
        <w:left w:val="none" w:sz="0" w:space="0" w:color="auto"/>
        <w:bottom w:val="none" w:sz="0" w:space="0" w:color="auto"/>
        <w:right w:val="none" w:sz="0" w:space="0" w:color="auto"/>
      </w:divBdr>
    </w:div>
    <w:div w:id="1034961794">
      <w:bodyDiv w:val="1"/>
      <w:marLeft w:val="0"/>
      <w:marRight w:val="0"/>
      <w:marTop w:val="0"/>
      <w:marBottom w:val="0"/>
      <w:divBdr>
        <w:top w:val="none" w:sz="0" w:space="0" w:color="auto"/>
        <w:left w:val="none" w:sz="0" w:space="0" w:color="auto"/>
        <w:bottom w:val="none" w:sz="0" w:space="0" w:color="auto"/>
        <w:right w:val="none" w:sz="0" w:space="0" w:color="auto"/>
      </w:divBdr>
    </w:div>
    <w:div w:id="1140149821">
      <w:bodyDiv w:val="1"/>
      <w:marLeft w:val="0"/>
      <w:marRight w:val="0"/>
      <w:marTop w:val="0"/>
      <w:marBottom w:val="0"/>
      <w:divBdr>
        <w:top w:val="none" w:sz="0" w:space="0" w:color="auto"/>
        <w:left w:val="none" w:sz="0" w:space="0" w:color="auto"/>
        <w:bottom w:val="none" w:sz="0" w:space="0" w:color="auto"/>
        <w:right w:val="none" w:sz="0" w:space="0" w:color="auto"/>
      </w:divBdr>
    </w:div>
    <w:div w:id="1147404351">
      <w:bodyDiv w:val="1"/>
      <w:marLeft w:val="0"/>
      <w:marRight w:val="0"/>
      <w:marTop w:val="0"/>
      <w:marBottom w:val="0"/>
      <w:divBdr>
        <w:top w:val="none" w:sz="0" w:space="0" w:color="auto"/>
        <w:left w:val="none" w:sz="0" w:space="0" w:color="auto"/>
        <w:bottom w:val="none" w:sz="0" w:space="0" w:color="auto"/>
        <w:right w:val="none" w:sz="0" w:space="0" w:color="auto"/>
      </w:divBdr>
    </w:div>
    <w:div w:id="1190798679">
      <w:bodyDiv w:val="1"/>
      <w:marLeft w:val="0"/>
      <w:marRight w:val="0"/>
      <w:marTop w:val="0"/>
      <w:marBottom w:val="0"/>
      <w:divBdr>
        <w:top w:val="none" w:sz="0" w:space="0" w:color="auto"/>
        <w:left w:val="none" w:sz="0" w:space="0" w:color="auto"/>
        <w:bottom w:val="none" w:sz="0" w:space="0" w:color="auto"/>
        <w:right w:val="none" w:sz="0" w:space="0" w:color="auto"/>
      </w:divBdr>
    </w:div>
    <w:div w:id="1360547236">
      <w:bodyDiv w:val="1"/>
      <w:marLeft w:val="0"/>
      <w:marRight w:val="0"/>
      <w:marTop w:val="0"/>
      <w:marBottom w:val="0"/>
      <w:divBdr>
        <w:top w:val="none" w:sz="0" w:space="0" w:color="auto"/>
        <w:left w:val="none" w:sz="0" w:space="0" w:color="auto"/>
        <w:bottom w:val="none" w:sz="0" w:space="0" w:color="auto"/>
        <w:right w:val="none" w:sz="0" w:space="0" w:color="auto"/>
      </w:divBdr>
    </w:div>
    <w:div w:id="1367369810">
      <w:bodyDiv w:val="1"/>
      <w:marLeft w:val="0"/>
      <w:marRight w:val="0"/>
      <w:marTop w:val="0"/>
      <w:marBottom w:val="0"/>
      <w:divBdr>
        <w:top w:val="none" w:sz="0" w:space="0" w:color="auto"/>
        <w:left w:val="none" w:sz="0" w:space="0" w:color="auto"/>
        <w:bottom w:val="none" w:sz="0" w:space="0" w:color="auto"/>
        <w:right w:val="none" w:sz="0" w:space="0" w:color="auto"/>
      </w:divBdr>
    </w:div>
    <w:div w:id="1484812374">
      <w:bodyDiv w:val="1"/>
      <w:marLeft w:val="0"/>
      <w:marRight w:val="0"/>
      <w:marTop w:val="0"/>
      <w:marBottom w:val="0"/>
      <w:divBdr>
        <w:top w:val="none" w:sz="0" w:space="0" w:color="auto"/>
        <w:left w:val="none" w:sz="0" w:space="0" w:color="auto"/>
        <w:bottom w:val="none" w:sz="0" w:space="0" w:color="auto"/>
        <w:right w:val="none" w:sz="0" w:space="0" w:color="auto"/>
      </w:divBdr>
    </w:div>
    <w:div w:id="1503545323">
      <w:bodyDiv w:val="1"/>
      <w:marLeft w:val="0"/>
      <w:marRight w:val="0"/>
      <w:marTop w:val="0"/>
      <w:marBottom w:val="0"/>
      <w:divBdr>
        <w:top w:val="none" w:sz="0" w:space="0" w:color="auto"/>
        <w:left w:val="none" w:sz="0" w:space="0" w:color="auto"/>
        <w:bottom w:val="none" w:sz="0" w:space="0" w:color="auto"/>
        <w:right w:val="none" w:sz="0" w:space="0" w:color="auto"/>
      </w:divBdr>
    </w:div>
    <w:div w:id="1526098783">
      <w:bodyDiv w:val="1"/>
      <w:marLeft w:val="0"/>
      <w:marRight w:val="0"/>
      <w:marTop w:val="0"/>
      <w:marBottom w:val="0"/>
      <w:divBdr>
        <w:top w:val="none" w:sz="0" w:space="0" w:color="auto"/>
        <w:left w:val="none" w:sz="0" w:space="0" w:color="auto"/>
        <w:bottom w:val="none" w:sz="0" w:space="0" w:color="auto"/>
        <w:right w:val="none" w:sz="0" w:space="0" w:color="auto"/>
      </w:divBdr>
    </w:div>
    <w:div w:id="1542785059">
      <w:bodyDiv w:val="1"/>
      <w:marLeft w:val="0"/>
      <w:marRight w:val="0"/>
      <w:marTop w:val="0"/>
      <w:marBottom w:val="0"/>
      <w:divBdr>
        <w:top w:val="none" w:sz="0" w:space="0" w:color="auto"/>
        <w:left w:val="none" w:sz="0" w:space="0" w:color="auto"/>
        <w:bottom w:val="none" w:sz="0" w:space="0" w:color="auto"/>
        <w:right w:val="none" w:sz="0" w:space="0" w:color="auto"/>
      </w:divBdr>
    </w:div>
    <w:div w:id="1571883405">
      <w:bodyDiv w:val="1"/>
      <w:marLeft w:val="0"/>
      <w:marRight w:val="0"/>
      <w:marTop w:val="0"/>
      <w:marBottom w:val="0"/>
      <w:divBdr>
        <w:top w:val="none" w:sz="0" w:space="0" w:color="auto"/>
        <w:left w:val="none" w:sz="0" w:space="0" w:color="auto"/>
        <w:bottom w:val="none" w:sz="0" w:space="0" w:color="auto"/>
        <w:right w:val="none" w:sz="0" w:space="0" w:color="auto"/>
      </w:divBdr>
    </w:div>
    <w:div w:id="1577934979">
      <w:bodyDiv w:val="1"/>
      <w:marLeft w:val="0"/>
      <w:marRight w:val="0"/>
      <w:marTop w:val="0"/>
      <w:marBottom w:val="0"/>
      <w:divBdr>
        <w:top w:val="none" w:sz="0" w:space="0" w:color="auto"/>
        <w:left w:val="none" w:sz="0" w:space="0" w:color="auto"/>
        <w:bottom w:val="none" w:sz="0" w:space="0" w:color="auto"/>
        <w:right w:val="none" w:sz="0" w:space="0" w:color="auto"/>
      </w:divBdr>
    </w:div>
    <w:div w:id="1582715558">
      <w:bodyDiv w:val="1"/>
      <w:marLeft w:val="0"/>
      <w:marRight w:val="0"/>
      <w:marTop w:val="0"/>
      <w:marBottom w:val="0"/>
      <w:divBdr>
        <w:top w:val="none" w:sz="0" w:space="0" w:color="auto"/>
        <w:left w:val="none" w:sz="0" w:space="0" w:color="auto"/>
        <w:bottom w:val="none" w:sz="0" w:space="0" w:color="auto"/>
        <w:right w:val="none" w:sz="0" w:space="0" w:color="auto"/>
      </w:divBdr>
    </w:div>
    <w:div w:id="1583686788">
      <w:bodyDiv w:val="1"/>
      <w:marLeft w:val="0"/>
      <w:marRight w:val="0"/>
      <w:marTop w:val="0"/>
      <w:marBottom w:val="0"/>
      <w:divBdr>
        <w:top w:val="none" w:sz="0" w:space="0" w:color="auto"/>
        <w:left w:val="none" w:sz="0" w:space="0" w:color="auto"/>
        <w:bottom w:val="none" w:sz="0" w:space="0" w:color="auto"/>
        <w:right w:val="none" w:sz="0" w:space="0" w:color="auto"/>
      </w:divBdr>
    </w:div>
    <w:div w:id="1603297046">
      <w:bodyDiv w:val="1"/>
      <w:marLeft w:val="0"/>
      <w:marRight w:val="0"/>
      <w:marTop w:val="0"/>
      <w:marBottom w:val="0"/>
      <w:divBdr>
        <w:top w:val="none" w:sz="0" w:space="0" w:color="auto"/>
        <w:left w:val="none" w:sz="0" w:space="0" w:color="auto"/>
        <w:bottom w:val="none" w:sz="0" w:space="0" w:color="auto"/>
        <w:right w:val="none" w:sz="0" w:space="0" w:color="auto"/>
      </w:divBdr>
    </w:div>
    <w:div w:id="1704861163">
      <w:bodyDiv w:val="1"/>
      <w:marLeft w:val="0"/>
      <w:marRight w:val="0"/>
      <w:marTop w:val="0"/>
      <w:marBottom w:val="0"/>
      <w:divBdr>
        <w:top w:val="none" w:sz="0" w:space="0" w:color="auto"/>
        <w:left w:val="none" w:sz="0" w:space="0" w:color="auto"/>
        <w:bottom w:val="none" w:sz="0" w:space="0" w:color="auto"/>
        <w:right w:val="none" w:sz="0" w:space="0" w:color="auto"/>
      </w:divBdr>
    </w:div>
    <w:div w:id="1724208993">
      <w:bodyDiv w:val="1"/>
      <w:marLeft w:val="0"/>
      <w:marRight w:val="0"/>
      <w:marTop w:val="0"/>
      <w:marBottom w:val="0"/>
      <w:divBdr>
        <w:top w:val="none" w:sz="0" w:space="0" w:color="auto"/>
        <w:left w:val="none" w:sz="0" w:space="0" w:color="auto"/>
        <w:bottom w:val="none" w:sz="0" w:space="0" w:color="auto"/>
        <w:right w:val="none" w:sz="0" w:space="0" w:color="auto"/>
      </w:divBdr>
    </w:div>
    <w:div w:id="1728604428">
      <w:bodyDiv w:val="1"/>
      <w:marLeft w:val="0"/>
      <w:marRight w:val="0"/>
      <w:marTop w:val="0"/>
      <w:marBottom w:val="0"/>
      <w:divBdr>
        <w:top w:val="none" w:sz="0" w:space="0" w:color="auto"/>
        <w:left w:val="none" w:sz="0" w:space="0" w:color="auto"/>
        <w:bottom w:val="none" w:sz="0" w:space="0" w:color="auto"/>
        <w:right w:val="none" w:sz="0" w:space="0" w:color="auto"/>
      </w:divBdr>
    </w:div>
    <w:div w:id="1729954435">
      <w:bodyDiv w:val="1"/>
      <w:marLeft w:val="0"/>
      <w:marRight w:val="0"/>
      <w:marTop w:val="0"/>
      <w:marBottom w:val="0"/>
      <w:divBdr>
        <w:top w:val="none" w:sz="0" w:space="0" w:color="auto"/>
        <w:left w:val="none" w:sz="0" w:space="0" w:color="auto"/>
        <w:bottom w:val="none" w:sz="0" w:space="0" w:color="auto"/>
        <w:right w:val="none" w:sz="0" w:space="0" w:color="auto"/>
      </w:divBdr>
    </w:div>
    <w:div w:id="1879468769">
      <w:bodyDiv w:val="1"/>
      <w:marLeft w:val="0"/>
      <w:marRight w:val="0"/>
      <w:marTop w:val="0"/>
      <w:marBottom w:val="0"/>
      <w:divBdr>
        <w:top w:val="none" w:sz="0" w:space="0" w:color="auto"/>
        <w:left w:val="none" w:sz="0" w:space="0" w:color="auto"/>
        <w:bottom w:val="none" w:sz="0" w:space="0" w:color="auto"/>
        <w:right w:val="none" w:sz="0" w:space="0" w:color="auto"/>
      </w:divBdr>
    </w:div>
    <w:div w:id="1883132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6C83B8-D1AC-4A2C-B524-1419A8AA2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4378</TotalTime>
  <Pages>7</Pages>
  <Words>2597</Words>
  <Characters>14807</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166</cp:revision>
  <cp:lastPrinted>2020-03-27T05:35:00Z</cp:lastPrinted>
  <dcterms:created xsi:type="dcterms:W3CDTF">2015-10-27T03:37:00Z</dcterms:created>
  <dcterms:modified xsi:type="dcterms:W3CDTF">2021-02-25T10:54:00Z</dcterms:modified>
</cp:coreProperties>
</file>